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110" w:rsidRPr="00494F79" w:rsidRDefault="00D0012A">
      <w:pPr>
        <w:rPr>
          <w:rStyle w:val="fontstyle01"/>
          <w:lang w:val="en-US"/>
        </w:rPr>
      </w:pPr>
      <w:r w:rsidRPr="00494F79">
        <w:rPr>
          <w:rStyle w:val="fontstyle01"/>
          <w:lang w:val="en-US"/>
        </w:rPr>
        <w:t xml:space="preserve">Privacy as a Concept and a Social Issue: </w:t>
      </w:r>
      <w:r w:rsidRPr="00494F79">
        <w:rPr>
          <w:rStyle w:val="fontstyle01"/>
          <w:sz w:val="28"/>
          <w:szCs w:val="28"/>
          <w:lang w:val="en-US"/>
        </w:rPr>
        <w:t xml:space="preserve">A </w:t>
      </w:r>
      <w:r w:rsidRPr="00494F79">
        <w:rPr>
          <w:rStyle w:val="fontstyle01"/>
          <w:lang w:val="en-US"/>
        </w:rPr>
        <w:t>Multidimensional Developmental Theory</w:t>
      </w:r>
    </w:p>
    <w:p w:rsidR="00D0012A" w:rsidRPr="00494F79" w:rsidRDefault="00D0012A">
      <w:pPr>
        <w:rPr>
          <w:rStyle w:val="fontstyle01"/>
          <w:lang w:val="en-US"/>
        </w:rPr>
      </w:pPr>
    </w:p>
    <w:p w:rsidR="00D0012A" w:rsidRPr="00494F79" w:rsidRDefault="00E079AC">
      <w:pPr>
        <w:rPr>
          <w:rFonts w:ascii="TimesNewRomanPSMT" w:hAnsi="TimesNewRomanPSMT"/>
          <w:color w:val="000000"/>
          <w:sz w:val="18"/>
          <w:szCs w:val="18"/>
          <w:lang w:val="en-US"/>
        </w:rPr>
      </w:pPr>
      <w:r w:rsidRPr="00494F79">
        <w:rPr>
          <w:rFonts w:ascii="TimesNewRomanPSMT" w:hAnsi="TimesNewRomanPSMT"/>
          <w:color w:val="000000"/>
          <w:sz w:val="20"/>
          <w:szCs w:val="20"/>
          <w:lang w:val="en-US"/>
        </w:rPr>
        <w:t xml:space="preserve">If </w:t>
      </w:r>
      <w:r w:rsidRPr="00494F79">
        <w:rPr>
          <w:rFonts w:ascii="TimesNewRomanPSMT" w:hAnsi="TimesNewRomanPSMT"/>
          <w:color w:val="000000"/>
          <w:sz w:val="18"/>
          <w:szCs w:val="18"/>
          <w:lang w:val="en-US"/>
        </w:rPr>
        <w:t>we are to understand privacy as a future as well as a contemporary social issue, we must understand privacy as a concept. Individuals' concepts of privacy are tied to concrete situations in everyday life. These situations are described in terms of three dimensions: self-ego, environmental, and interpersonal. In combination with the dynamic of time, both developmental and sociohistorical,this situational analysis helps us to understand individual perceptions of privacy and privacy invasion, to predict potential privacy or invasion experiences, and to see the potential effects of the absence of certain privacy-related</w:t>
      </w:r>
      <w:r w:rsidRPr="00494F79">
        <w:rPr>
          <w:rFonts w:ascii="TimesNewRomanPSMT" w:hAnsi="TimesNewRomanPSMT"/>
          <w:color w:val="000000"/>
          <w:sz w:val="18"/>
          <w:szCs w:val="18"/>
          <w:lang w:val="en-US"/>
        </w:rPr>
        <w:br/>
        <w:t>experiences.</w:t>
      </w:r>
    </w:p>
    <w:p w:rsidR="00E079AC" w:rsidRPr="00494F79" w:rsidRDefault="00E079AC">
      <w:pPr>
        <w:rPr>
          <w:rFonts w:ascii="TimesNewRomanPSMT" w:hAnsi="TimesNewRomanPSMT"/>
          <w:color w:val="000000"/>
          <w:sz w:val="18"/>
          <w:szCs w:val="18"/>
          <w:lang w:val="en-US"/>
        </w:rPr>
      </w:pPr>
    </w:p>
    <w:p w:rsidR="003E7326" w:rsidRPr="00494F79" w:rsidRDefault="003F15F0">
      <w:pPr>
        <w:rPr>
          <w:rFonts w:ascii="TimesNewRomanPS-BoldItalicMT" w:hAnsi="TimesNewRomanPS-BoldItalicMT"/>
          <w:b/>
          <w:bCs/>
          <w:i/>
          <w:iCs/>
          <w:color w:val="000000"/>
          <w:sz w:val="26"/>
          <w:szCs w:val="26"/>
          <w:lang w:val="en-US"/>
        </w:rPr>
      </w:pPr>
      <w:r w:rsidRPr="00494F79">
        <w:rPr>
          <w:rFonts w:ascii="TimesNewRomanPSMT" w:hAnsi="TimesNewRomanPSMT"/>
          <w:color w:val="000000"/>
          <w:lang w:val="en-US"/>
        </w:rPr>
        <w:t xml:space="preserve">The history of the idea of privacy in Western thought is one essential point of departure if we are to understand the concept in behavioral research or the social issues raised by current privacy debates. Analyses from this perspective (Westin, 1967) indicate that the spheres of privacy, the forms that privacy takes, and the role of the law and those global aspects of privacy that make </w:t>
      </w:r>
      <w:r w:rsidRPr="00494F79">
        <w:rPr>
          <w:rFonts w:ascii="TimesNewRomanPSMT" w:hAnsi="TimesNewRomanPSMT"/>
          <w:color w:val="000000"/>
          <w:sz w:val="20"/>
          <w:szCs w:val="20"/>
          <w:lang w:val="en-US"/>
        </w:rPr>
        <w:t xml:space="preserve">it </w:t>
      </w:r>
      <w:r w:rsidRPr="00494F79">
        <w:rPr>
          <w:rFonts w:ascii="TimesNewRomanPSMT" w:hAnsi="TimesNewRomanPSMT"/>
          <w:color w:val="000000"/>
          <w:lang w:val="en-US"/>
        </w:rPr>
        <w:t>an explicit social issue depend on the specific social, historical, political, and economic contexts. If we are to understand</w:t>
      </w:r>
      <w:r w:rsidRPr="00494F79">
        <w:rPr>
          <w:rFonts w:ascii="TimesNewRomanPSMT" w:hAnsi="TimesNewRomanPSMT"/>
          <w:color w:val="000000"/>
          <w:lang w:val="en-US"/>
        </w:rPr>
        <w:br/>
        <w:t xml:space="preserve">privacy as a future as well as </w:t>
      </w:r>
      <w:r w:rsidRPr="00494F79">
        <w:rPr>
          <w:rFonts w:ascii="TimesNewRomanPSMT" w:hAnsi="TimesNewRomanPSMT"/>
          <w:color w:val="000000"/>
          <w:sz w:val="20"/>
          <w:szCs w:val="20"/>
          <w:lang w:val="en-US"/>
        </w:rPr>
        <w:t xml:space="preserve">a </w:t>
      </w:r>
      <w:r w:rsidRPr="00494F79">
        <w:rPr>
          <w:rFonts w:ascii="TimesNewRomanPSMT" w:hAnsi="TimesNewRomanPSMT"/>
          <w:color w:val="000000"/>
          <w:lang w:val="en-US"/>
        </w:rPr>
        <w:t xml:space="preserve">contemporary social issue, we </w:t>
      </w:r>
      <w:r w:rsidR="003E7326" w:rsidRPr="00494F79">
        <w:rPr>
          <w:rFonts w:ascii="TimesNewRomanPSMT" w:hAnsi="TimesNewRomanPSMT"/>
          <w:color w:val="000000"/>
          <w:lang w:val="en-US"/>
        </w:rPr>
        <w:t xml:space="preserve">must understand the concept of privacy from the individual as well as the social-historical perspective. What does “privacy”mean, to whom, in what situations? Based on our own research and the research of our colleagues (Laufer, Proshansky, </w:t>
      </w:r>
      <w:r w:rsidR="003E7326" w:rsidRPr="00494F79">
        <w:rPr>
          <w:rFonts w:ascii="ArialMT" w:hAnsi="ArialMT"/>
          <w:color w:val="000000"/>
          <w:lang w:val="en-US"/>
        </w:rPr>
        <w:t xml:space="preserve">&amp; </w:t>
      </w:r>
      <w:r w:rsidR="003E7326" w:rsidRPr="00494F79">
        <w:rPr>
          <w:rFonts w:ascii="TimesNewRomanPSMT" w:hAnsi="TimesNewRomanPSMT"/>
          <w:color w:val="000000"/>
          <w:lang w:val="en-US"/>
        </w:rPr>
        <w:t xml:space="preserve">Wolfe, 1974; Wolfe </w:t>
      </w:r>
      <w:r w:rsidR="003E7326" w:rsidRPr="00494F79">
        <w:rPr>
          <w:rFonts w:ascii="ArialMT" w:hAnsi="ArialMT"/>
          <w:color w:val="000000"/>
          <w:sz w:val="20"/>
          <w:szCs w:val="20"/>
          <w:lang w:val="en-US"/>
        </w:rPr>
        <w:t xml:space="preserve">&amp; </w:t>
      </w:r>
      <w:r w:rsidR="003E7326" w:rsidRPr="00494F79">
        <w:rPr>
          <w:rFonts w:ascii="TimesNewRomanPSMT" w:hAnsi="TimesNewRomanPSMT"/>
          <w:color w:val="000000"/>
          <w:lang w:val="en-US"/>
        </w:rPr>
        <w:t xml:space="preserve">Laufer, 1974; Laufer </w:t>
      </w:r>
      <w:r w:rsidR="003E7326" w:rsidRPr="00494F79">
        <w:rPr>
          <w:rFonts w:ascii="ArialMT" w:hAnsi="ArialMT"/>
          <w:color w:val="000000"/>
          <w:sz w:val="20"/>
          <w:szCs w:val="20"/>
          <w:lang w:val="en-US"/>
        </w:rPr>
        <w:t xml:space="preserve">&amp; </w:t>
      </w:r>
      <w:r w:rsidR="003E7326" w:rsidRPr="00494F79">
        <w:rPr>
          <w:rFonts w:ascii="TimesNewRomanPSMT" w:hAnsi="TimesNewRomanPSMT"/>
          <w:color w:val="000000"/>
          <w:lang w:val="en-US"/>
        </w:rPr>
        <w:t xml:space="preserve">Wolfe, Note </w:t>
      </w:r>
      <w:r w:rsidR="003E7326" w:rsidRPr="00494F79">
        <w:rPr>
          <w:rFonts w:ascii="TimesNewRomanPS-BoldMT" w:hAnsi="TimesNewRomanPS-BoldMT"/>
          <w:b/>
          <w:bCs/>
          <w:color w:val="000000"/>
          <w:lang w:val="en-US"/>
        </w:rPr>
        <w:t xml:space="preserve">3; </w:t>
      </w:r>
      <w:r w:rsidR="003E7326" w:rsidRPr="00494F79">
        <w:rPr>
          <w:rFonts w:ascii="TimesNewRomanPSMT" w:hAnsi="TimesNewRomanPSMT"/>
          <w:color w:val="000000"/>
          <w:lang w:val="en-US"/>
        </w:rPr>
        <w:t xml:space="preserve">Wolfe, Schearer, </w:t>
      </w:r>
      <w:r w:rsidR="003E7326" w:rsidRPr="00494F79">
        <w:rPr>
          <w:rFonts w:ascii="ArialMT" w:hAnsi="ArialMT"/>
          <w:color w:val="000000"/>
          <w:sz w:val="20"/>
          <w:szCs w:val="20"/>
          <w:lang w:val="en-US"/>
        </w:rPr>
        <w:t xml:space="preserve">&amp; </w:t>
      </w:r>
      <w:r w:rsidR="003E7326" w:rsidRPr="00494F79">
        <w:rPr>
          <w:rFonts w:ascii="TimesNewRomanPSMT" w:hAnsi="TimesNewRomanPSMT"/>
          <w:color w:val="000000"/>
          <w:lang w:val="en-US"/>
        </w:rPr>
        <w:t xml:space="preserve">Laufer, Note </w:t>
      </w:r>
      <w:r w:rsidR="003E7326" w:rsidRPr="00494F79">
        <w:rPr>
          <w:rFonts w:ascii="Arial-BoldMT" w:hAnsi="Arial-BoldMT"/>
          <w:b/>
          <w:bCs/>
          <w:color w:val="000000"/>
          <w:lang w:val="en-US"/>
        </w:rPr>
        <w:t xml:space="preserve">4; </w:t>
      </w:r>
      <w:r w:rsidR="003E7326" w:rsidRPr="00494F79">
        <w:rPr>
          <w:rFonts w:ascii="TimesNewRomanPSMT" w:hAnsi="TimesNewRomanPSMT"/>
          <w:color w:val="000000"/>
          <w:lang w:val="en-US"/>
        </w:rPr>
        <w:t xml:space="preserve">Wolfe </w:t>
      </w:r>
      <w:r w:rsidR="003E7326" w:rsidRPr="00494F79">
        <w:rPr>
          <w:rFonts w:ascii="ArialMT" w:hAnsi="ArialMT"/>
          <w:color w:val="000000"/>
          <w:sz w:val="20"/>
          <w:szCs w:val="20"/>
          <w:lang w:val="en-US"/>
        </w:rPr>
        <w:t xml:space="preserve">&amp; </w:t>
      </w:r>
      <w:r w:rsidR="003E7326" w:rsidRPr="00494F79">
        <w:rPr>
          <w:rFonts w:ascii="TimesNewRomanPSMT" w:hAnsi="TimesNewRomanPSMT"/>
          <w:color w:val="000000"/>
          <w:lang w:val="en-US"/>
        </w:rPr>
        <w:t xml:space="preserve">Golan, Note 1; Golan </w:t>
      </w:r>
      <w:r w:rsidR="003E7326" w:rsidRPr="00494F79">
        <w:rPr>
          <w:rFonts w:ascii="ArialMT" w:hAnsi="ArialMT"/>
          <w:color w:val="000000"/>
          <w:sz w:val="20"/>
          <w:szCs w:val="20"/>
          <w:lang w:val="en-US"/>
        </w:rPr>
        <w:t xml:space="preserve">&amp; </w:t>
      </w:r>
      <w:r w:rsidR="003E7326" w:rsidRPr="00494F79">
        <w:rPr>
          <w:rFonts w:ascii="TimesNewRomanPSMT" w:hAnsi="TimesNewRomanPSMT"/>
          <w:color w:val="000000"/>
          <w:lang w:val="en-US"/>
        </w:rPr>
        <w:t xml:space="preserve">Justa, Note </w:t>
      </w:r>
      <w:r w:rsidR="003E7326" w:rsidRPr="00494F79">
        <w:rPr>
          <w:rFonts w:ascii="TimesNewRomanPS-BoldMT" w:hAnsi="TimesNewRomanPS-BoldMT"/>
          <w:b/>
          <w:bCs/>
          <w:color w:val="000000"/>
          <w:sz w:val="24"/>
          <w:szCs w:val="24"/>
          <w:lang w:val="en-US"/>
        </w:rPr>
        <w:t xml:space="preserve">2), </w:t>
      </w:r>
      <w:r w:rsidR="003E7326" w:rsidRPr="00494F79">
        <w:rPr>
          <w:rFonts w:ascii="TimesNewRomanPSMT" w:hAnsi="TimesNewRomanPSMT"/>
          <w:color w:val="000000"/>
          <w:lang w:val="en-US"/>
        </w:rPr>
        <w:t>we have begun to analyze the roots of individual</w:t>
      </w:r>
      <w:r w:rsidR="003E7326" w:rsidRPr="00494F79">
        <w:rPr>
          <w:rFonts w:ascii="TimesNewRomanPSMT" w:hAnsi="TimesNewRomanPSMT"/>
          <w:color w:val="000000"/>
          <w:lang w:val="en-US"/>
        </w:rPr>
        <w:br/>
        <w:t>ideas about privacy and privacy invasion, the range of situations in which maintaining or achieving privacy becomes problematic, the differential role of privacy for different segments of society,</w:t>
      </w:r>
      <w:r w:rsidR="003E7326" w:rsidRPr="00494F79">
        <w:rPr>
          <w:rFonts w:ascii="TimesNewRomanPSMT" w:hAnsi="TimesNewRomanPSMT"/>
          <w:color w:val="000000"/>
          <w:lang w:val="en-US"/>
        </w:rPr>
        <w:br/>
        <w:t>and the ultimate effects of the individual’s socialization experience on his/her perception of privacy rights and needs.</w:t>
      </w:r>
      <w:r w:rsidR="003E7326" w:rsidRPr="00494F79">
        <w:rPr>
          <w:rFonts w:ascii="TimesNewRomanPSMT" w:hAnsi="TimesNewRomanPSMT"/>
          <w:color w:val="000000"/>
          <w:lang w:val="en-US"/>
        </w:rPr>
        <w:br/>
      </w:r>
      <w:r w:rsidR="003E7326" w:rsidRPr="00494F79">
        <w:rPr>
          <w:rFonts w:ascii="TimesNewRomanPS-BoldItalicMT" w:hAnsi="TimesNewRomanPS-BoldItalicMT"/>
          <w:b/>
          <w:bCs/>
          <w:i/>
          <w:iCs/>
          <w:color w:val="000000"/>
          <w:sz w:val="26"/>
          <w:szCs w:val="26"/>
          <w:lang w:val="en-US"/>
        </w:rPr>
        <w:t xml:space="preserve">BASICASSUMPTIONS </w:t>
      </w:r>
      <w:r w:rsidR="003E7326" w:rsidRPr="00494F79">
        <w:rPr>
          <w:rFonts w:ascii="TimesNewRomanPS-BoldItalicMT" w:hAnsi="TimesNewRomanPS-BoldItalicMT"/>
          <w:b/>
          <w:bCs/>
          <w:i/>
          <w:iCs/>
          <w:color w:val="000000"/>
          <w:sz w:val="18"/>
          <w:szCs w:val="18"/>
          <w:lang w:val="en-US"/>
        </w:rPr>
        <w:t xml:space="preserve">A N D </w:t>
      </w:r>
      <w:r w:rsidR="003E7326" w:rsidRPr="00494F79">
        <w:rPr>
          <w:rFonts w:ascii="TimesNewRomanPS-BoldItalicMT" w:hAnsi="TimesNewRomanPS-BoldItalicMT"/>
          <w:b/>
          <w:bCs/>
          <w:i/>
          <w:iCs/>
          <w:color w:val="000000"/>
          <w:sz w:val="26"/>
          <w:szCs w:val="26"/>
          <w:lang w:val="en-US"/>
        </w:rPr>
        <w:t>PERSPECTIVES</w:t>
      </w:r>
    </w:p>
    <w:p w:rsidR="00E079AC" w:rsidRPr="00494F79" w:rsidRDefault="003E7326">
      <w:pPr>
        <w:rPr>
          <w:rFonts w:ascii="TimesNewRomanPSMT" w:hAnsi="TimesNewRomanPSMT"/>
          <w:color w:val="000000"/>
          <w:lang w:val="en-US"/>
        </w:rPr>
      </w:pPr>
      <w:r w:rsidRPr="00494F79">
        <w:rPr>
          <w:rFonts w:ascii="TimesNewRomanPS-BoldItalicMT" w:hAnsi="TimesNewRomanPS-BoldItalicMT"/>
          <w:b/>
          <w:bCs/>
          <w:i/>
          <w:iCs/>
          <w:color w:val="000000"/>
          <w:sz w:val="26"/>
          <w:szCs w:val="26"/>
          <w:lang w:val="en-US"/>
        </w:rPr>
        <w:br/>
      </w:r>
      <w:r w:rsidRPr="00494F79">
        <w:rPr>
          <w:rFonts w:ascii="TimesNewRomanPSMT" w:hAnsi="TimesNewRomanPSMT"/>
          <w:color w:val="000000"/>
          <w:lang w:val="en-US"/>
        </w:rPr>
        <w:t>To articulate a theory of privacy we begin with the sources of privacy in personality and social structure, that is, the management of interaction and information. We ask: Would it be possible</w:t>
      </w:r>
      <w:r w:rsidRPr="00494F79">
        <w:rPr>
          <w:rFonts w:ascii="TimesNewRomanPSMT" w:hAnsi="TimesNewRomanPSMT"/>
          <w:color w:val="000000"/>
          <w:lang w:val="en-US"/>
        </w:rPr>
        <w:br/>
        <w:t>to create a society in which there could be total disclosure among individuals? We conclude that total disclosure is impossible. One would have to have access to the subconscious or unconscious layers of thought as well as to all behavior; one would have to have knowledge of the reconstruction and construction of meanings assigned to events and experiences, much of which is unavailable even to the actors in a given situation. If we agree that</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disclosure at this level is unattainable, we have to accept the</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existence of unavailable knowledge and feelings.</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On a behavioral basis, societal survival even in the most simply</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organized group requires a division of labor. This necessarily</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separates people from each other, even if only for a limited time.</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In those moments some experiences occur that remain the property of a limited number of actors, rather than the entire social</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network. These separations of experiences occur in simple and</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in complex societies.</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br/>
        <w:t>Where there is individual or collective awareness of the</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unknown, the stage </w:t>
      </w:r>
      <w:r w:rsidRPr="00494F79">
        <w:rPr>
          <w:rFonts w:ascii="TimesNewRomanPS-BoldMT" w:hAnsi="TimesNewRomanPS-BoldMT"/>
          <w:b/>
          <w:bCs/>
          <w:color w:val="000000"/>
          <w:lang w:val="en-US"/>
        </w:rPr>
        <w:t xml:space="preserve">is </w:t>
      </w:r>
      <w:r w:rsidRPr="00494F79">
        <w:rPr>
          <w:rFonts w:ascii="TimesNewRomanPSMT" w:hAnsi="TimesNewRomanPSMT"/>
          <w:color w:val="000000"/>
          <w:lang w:val="en-US"/>
        </w:rPr>
        <w:t>set for attempts to control it. Much of</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the concern about devilry and witches revolves around this point.</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What is hidden from us either individually or collectively can</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be potentially harmful. In the behavioral setting, separation from</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the collective creates the prospect for conspiracy, deviance, and</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intimacy. In each instance the critical point is the loss of shared</w:t>
      </w:r>
      <w:r w:rsidR="001148A2" w:rsidRPr="00494F79">
        <w:rPr>
          <w:rFonts w:ascii="TimesNewRomanPSMT" w:hAnsi="TimesNewRomanPSMT"/>
          <w:color w:val="000000"/>
          <w:lang w:val="en-US"/>
        </w:rPr>
        <w:t xml:space="preserve"> </w:t>
      </w:r>
      <w:r w:rsidRPr="00494F79">
        <w:rPr>
          <w:rFonts w:ascii="TimesNewRomanPSMT" w:hAnsi="TimesNewRomanPSMT"/>
          <w:color w:val="000000"/>
          <w:lang w:val="en-US"/>
        </w:rPr>
        <w:t>experience. Thus, the conscious and unconscious fears of undisclosed knowledge are generic to personality and social structure.</w:t>
      </w:r>
      <w:r w:rsidR="001148A2" w:rsidRPr="00494F79">
        <w:rPr>
          <w:rFonts w:ascii="TimesNewRomanPSMT" w:hAnsi="TimesNewRomanPSMT"/>
          <w:color w:val="000000"/>
          <w:lang w:val="en-US"/>
        </w:rPr>
        <w:t xml:space="preserve"> </w:t>
      </w:r>
    </w:p>
    <w:p w:rsidR="00C6367B" w:rsidRPr="00494F79" w:rsidRDefault="008F6ED5">
      <w:pPr>
        <w:rPr>
          <w:rFonts w:ascii="TimesNewRomanPSMT" w:hAnsi="TimesNewRomanPSMT"/>
          <w:color w:val="000000"/>
          <w:lang w:val="en-US"/>
        </w:rPr>
      </w:pPr>
      <w:r w:rsidRPr="00494F79">
        <w:rPr>
          <w:rFonts w:ascii="TimesNewRomanPSMT" w:hAnsi="TimesNewRomanPSMT"/>
          <w:color w:val="000000"/>
          <w:lang w:val="en-US"/>
        </w:rPr>
        <w:t xml:space="preserve">We also ask: Is </w:t>
      </w:r>
      <w:r w:rsidRPr="00494F79">
        <w:rPr>
          <w:rFonts w:ascii="TimesNewRomanPSMT" w:hAnsi="TimesNewRomanPSMT"/>
          <w:color w:val="000000"/>
          <w:sz w:val="20"/>
          <w:szCs w:val="20"/>
          <w:lang w:val="en-US"/>
        </w:rPr>
        <w:t xml:space="preserve">it </w:t>
      </w:r>
      <w:r w:rsidRPr="00494F79">
        <w:rPr>
          <w:rFonts w:ascii="TimesNewRomanPSMT" w:hAnsi="TimesNewRomanPSMT"/>
          <w:color w:val="000000"/>
          <w:lang w:val="en-US"/>
        </w:rPr>
        <w:t xml:space="preserve">possible for more than one human being to exist without limits on interaction with the social/physical environment? The nature of the birth process in human beings is one of physical separation. The mother’s limitation as a food-producing organism means that eventually the offspring </w:t>
      </w:r>
      <w:r w:rsidRPr="00494F79">
        <w:rPr>
          <w:rFonts w:ascii="TimesNewRomanPSMT" w:hAnsi="TimesNewRomanPSMT"/>
          <w:color w:val="000000"/>
          <w:lang w:val="en-US"/>
        </w:rPr>
        <w:lastRenderedPageBreak/>
        <w:t xml:space="preserve">is not only physically separate but, indeed, must finally end the symbioticaspects of the relationship. This </w:t>
      </w:r>
      <w:r w:rsidRPr="00494F79">
        <w:rPr>
          <w:rFonts w:ascii="TimesNewRomanPSMT" w:hAnsi="TimesNewRomanPSMT"/>
          <w:color w:val="000000"/>
          <w:sz w:val="20"/>
          <w:szCs w:val="20"/>
          <w:lang w:val="en-US"/>
        </w:rPr>
        <w:t xml:space="preserve">is </w:t>
      </w:r>
      <w:r w:rsidRPr="00494F79">
        <w:rPr>
          <w:rFonts w:ascii="TimesNewRomanPSMT" w:hAnsi="TimesNewRomanPSMT"/>
          <w:color w:val="000000"/>
          <w:lang w:val="en-US"/>
        </w:rPr>
        <w:t>one basis for assuming that there is a limit on human interdependence. If the birth process is one force moving the human organism toward separateness, the need for sleep also requires  withdrawal from active interaction with the external environment, including the human elements within it. Since human physiology and biology place limits on continuous interaction, they provide a basis for the</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development of values which are translated into needs and desires</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for managing social interaction (Lee, 1959). These values will</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differ in different societies and under different sets of environmental circumstances. Out of the problems of undisclosed knowledge and the limits on social/physical interaction there evolves</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in every society a set of values that govern the issues of privacy</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and invasions of privacy.</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br/>
        <w:t>In formulating a social psychological theory of privacy our</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aims are to specify how the sources of privacy in human relationships are given form and feeling in everyday life and to clarify</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the basis for the distinctions between the varieties of meanings</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encountered in the public discussions of privacy and invasion</w:t>
      </w:r>
      <w:r w:rsidR="003356B4" w:rsidRPr="00494F79">
        <w:rPr>
          <w:rFonts w:ascii="TimesNewRomanPSMT" w:hAnsi="TimesNewRomanPSMT"/>
          <w:color w:val="000000"/>
          <w:lang w:val="en-US"/>
        </w:rPr>
        <w:t xml:space="preserve"> </w:t>
      </w:r>
      <w:r w:rsidRPr="00494F79">
        <w:rPr>
          <w:rFonts w:ascii="TimesNewRomanPSMT" w:hAnsi="TimesNewRomanPSMT"/>
          <w:color w:val="000000"/>
          <w:sz w:val="20"/>
          <w:szCs w:val="20"/>
          <w:lang w:val="en-US"/>
        </w:rPr>
        <w:t xml:space="preserve">of </w:t>
      </w:r>
      <w:r w:rsidRPr="00494F79">
        <w:rPr>
          <w:rFonts w:ascii="TimesNewRomanPSMT" w:hAnsi="TimesNewRomanPSMT"/>
          <w:color w:val="000000"/>
          <w:lang w:val="en-US"/>
        </w:rPr>
        <w:t xml:space="preserve">privacy. However, in the English language the word </w:t>
      </w:r>
      <w:r w:rsidRPr="00494F79">
        <w:rPr>
          <w:rFonts w:ascii="TimesNewRomanPS-ItalicMT" w:hAnsi="TimesNewRomanPS-ItalicMT"/>
          <w:i/>
          <w:iCs/>
          <w:color w:val="000000"/>
          <w:lang w:val="en-US"/>
        </w:rPr>
        <w:t>privacy</w:t>
      </w:r>
      <w:r w:rsidR="003356B4" w:rsidRPr="00494F79">
        <w:rPr>
          <w:rFonts w:ascii="TimesNewRomanPS-ItalicMT" w:hAnsi="TimesNewRomanPS-ItalicMT"/>
          <w:i/>
          <w:iCs/>
          <w:color w:val="000000"/>
          <w:lang w:val="en-US"/>
        </w:rPr>
        <w:t xml:space="preserve"> </w:t>
      </w:r>
      <w:r w:rsidRPr="00494F79">
        <w:rPr>
          <w:rFonts w:ascii="TimesNewRomanPSMT" w:hAnsi="TimesNewRomanPSMT"/>
          <w:color w:val="000000"/>
          <w:lang w:val="en-US"/>
        </w:rPr>
        <w:t>is a catchall concept incorporating a multitude of meanings and</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evoking a wide range of human emotions. Privacy as </w:t>
      </w:r>
      <w:r w:rsidRPr="00494F79">
        <w:rPr>
          <w:rFonts w:ascii="TimesNewRomanPSMT" w:hAnsi="TimesNewRomanPSMT"/>
          <w:color w:val="000000"/>
          <w:sz w:val="20"/>
          <w:szCs w:val="20"/>
          <w:lang w:val="en-US"/>
        </w:rPr>
        <w:t xml:space="preserve">it </w:t>
      </w:r>
      <w:r w:rsidRPr="00494F79">
        <w:rPr>
          <w:rFonts w:ascii="TimesNewRomanPSMT" w:hAnsi="TimesNewRomanPSMT"/>
          <w:color w:val="000000"/>
          <w:lang w:val="en-US"/>
        </w:rPr>
        <w:t>touches</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the unknowable is fraught with danger; as it promises mutuality</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and sharing, </w:t>
      </w:r>
      <w:r w:rsidRPr="00494F79">
        <w:rPr>
          <w:rFonts w:ascii="TimesNewRomanPSMT" w:hAnsi="TimesNewRomanPSMT"/>
          <w:color w:val="000000"/>
          <w:sz w:val="20"/>
          <w:szCs w:val="20"/>
          <w:lang w:val="en-US"/>
        </w:rPr>
        <w:t xml:space="preserve">it </w:t>
      </w:r>
      <w:r w:rsidRPr="00494F79">
        <w:rPr>
          <w:rFonts w:ascii="TimesNewRomanPSMT" w:hAnsi="TimesNewRomanPSMT"/>
          <w:color w:val="000000"/>
          <w:lang w:val="en-US"/>
        </w:rPr>
        <w:t xml:space="preserve">touches profound needs; and as </w:t>
      </w:r>
      <w:r w:rsidRPr="00494F79">
        <w:rPr>
          <w:rFonts w:ascii="TimesNewRomanPSMT" w:hAnsi="TimesNewRomanPSMT"/>
          <w:color w:val="000000"/>
          <w:sz w:val="20"/>
          <w:szCs w:val="20"/>
          <w:lang w:val="en-US"/>
        </w:rPr>
        <w:t xml:space="preserve">it </w:t>
      </w:r>
      <w:r w:rsidRPr="00494F79">
        <w:rPr>
          <w:rFonts w:ascii="TimesNewRomanPSMT" w:hAnsi="TimesNewRomanPSMT"/>
          <w:color w:val="000000"/>
          <w:lang w:val="en-US"/>
        </w:rPr>
        <w:t>threatens</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exclusion, </w:t>
      </w:r>
      <w:r w:rsidRPr="00494F79">
        <w:rPr>
          <w:rFonts w:ascii="TimesNewRomanPSMT" w:hAnsi="TimesNewRomanPSMT"/>
          <w:color w:val="000000"/>
          <w:sz w:val="20"/>
          <w:szCs w:val="20"/>
          <w:lang w:val="en-US"/>
        </w:rPr>
        <w:t xml:space="preserve">it </w:t>
      </w:r>
      <w:r w:rsidRPr="00494F79">
        <w:rPr>
          <w:rFonts w:ascii="TimesNewRomanPSMT" w:hAnsi="TimesNewRomanPSMT"/>
          <w:color w:val="000000"/>
          <w:lang w:val="en-US"/>
        </w:rPr>
        <w:t>raises fears. Moreover, privacy as a concept exists</w:t>
      </w:r>
      <w:r w:rsidRPr="00494F79">
        <w:rPr>
          <w:rFonts w:ascii="TimesNewRomanPSMT" w:hAnsi="TimesNewRomanPSMT"/>
          <w:color w:val="000000"/>
          <w:lang w:val="en-US"/>
        </w:rPr>
        <w:br/>
        <w:t>in legal-political traditions and is developing in the behavioral</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sciences. In both law and social science the question arises as</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to whether privacy is to be viewed from an individual or societal</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perspective. There </w:t>
      </w:r>
      <w:r w:rsidRPr="00494F79">
        <w:rPr>
          <w:rFonts w:ascii="TimesNewRomanPSMT" w:hAnsi="TimesNewRomanPSMT"/>
          <w:color w:val="000000"/>
          <w:sz w:val="20"/>
          <w:szCs w:val="20"/>
          <w:lang w:val="en-US"/>
        </w:rPr>
        <w:t xml:space="preserve">is, as </w:t>
      </w:r>
      <w:r w:rsidRPr="00494F79">
        <w:rPr>
          <w:rFonts w:ascii="TimesNewRomanPSMT" w:hAnsi="TimesNewRomanPSMT"/>
          <w:color w:val="000000"/>
          <w:lang w:val="en-US"/>
        </w:rPr>
        <w:t>Westin (1967) points out, an historic</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dialectic between the views of privacy from the standpoint of</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the individual and from the standpoint of the state. The individualistic tradition is based on Greek, Protestant, and common-law</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views, while the Roman and Catholic traditions emphasize the</w:t>
      </w:r>
      <w:r w:rsidRPr="00494F79">
        <w:rPr>
          <w:rFonts w:ascii="TimesNewRomanPSMT" w:hAnsi="TimesNewRomanPSMT"/>
          <w:color w:val="000000"/>
          <w:lang w:val="en-US"/>
        </w:rPr>
        <w:br/>
        <w:t>priority of the state’s right of intrusion. If we move away from</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political-legal history toward the behavioral science concerns with</w:t>
      </w:r>
      <w:r w:rsidR="003356B4" w:rsidRPr="00494F79">
        <w:rPr>
          <w:rFonts w:ascii="TimesNewRomanPSMT" w:hAnsi="TimesNewRomanPSMT"/>
          <w:color w:val="000000"/>
          <w:lang w:val="en-US"/>
        </w:rPr>
        <w:t xml:space="preserve"> </w:t>
      </w:r>
      <w:r w:rsidRPr="00494F79">
        <w:rPr>
          <w:rFonts w:ascii="TimesNewRomanPSMT" w:hAnsi="TimesNewRomanPSMT"/>
          <w:color w:val="000000"/>
          <w:lang w:val="en-US"/>
        </w:rPr>
        <w:t>privacy, the same dialectic is evident. Some social scientists approach the privacy issue phenomenologically from the vantage</w:t>
      </w:r>
      <w:r w:rsidR="003356B4" w:rsidRPr="00494F79">
        <w:rPr>
          <w:rFonts w:ascii="TimesNewRomanPSMT" w:hAnsi="TimesNewRomanPSMT"/>
          <w:color w:val="000000"/>
          <w:lang w:val="en-US"/>
        </w:rPr>
        <w:t xml:space="preserve"> </w:t>
      </w:r>
      <w:r w:rsidR="001A7FFC" w:rsidRPr="00494F79">
        <w:rPr>
          <w:rFonts w:ascii="TimesNewRomanPSMT" w:hAnsi="TimesNewRomanPSMT"/>
          <w:color w:val="000000"/>
          <w:lang w:val="en-US"/>
        </w:rPr>
        <w:t>point of individual experience, while others are primarily concerned with the social and cultural rules of privacy and privacy invasion. In our analysis, the individual and normative aspects of privacy are interdependent. Time provides the dynamic basis for the interdependence. The individual experiences time as growing or aging, while within the sociocultural system time is manifest as historical and technological development. Thus, we</w:t>
      </w:r>
      <w:r w:rsidR="001A7FFC" w:rsidRPr="00494F79">
        <w:rPr>
          <w:rFonts w:ascii="TimesNewRomanPSMT" w:hAnsi="TimesNewRomanPSMT"/>
          <w:color w:val="000000"/>
          <w:lang w:val="en-US"/>
        </w:rPr>
        <w:br/>
        <w:t xml:space="preserve">present a developmental theory of privacy that relates the individual’s understanding and experience of privacy and invasion of privacy to his/her growth and life, over time, within a particular sociohistorical environment. </w:t>
      </w:r>
      <w:r w:rsidR="001A7FFC" w:rsidRPr="00494F79">
        <w:rPr>
          <w:rFonts w:ascii="TimesNewRomanPSMT" w:hAnsi="TimesNewRomanPSMT"/>
          <w:color w:val="000000"/>
          <w:lang w:val="en-US"/>
        </w:rPr>
        <w:br/>
        <w:t xml:space="preserve">The interdependence </w:t>
      </w:r>
      <w:r w:rsidR="001A7FFC" w:rsidRPr="00494F79">
        <w:rPr>
          <w:rFonts w:ascii="TimesNewRomanPSMT" w:hAnsi="TimesNewRomanPSMT"/>
          <w:color w:val="000000"/>
          <w:sz w:val="24"/>
          <w:szCs w:val="24"/>
          <w:lang w:val="en-US"/>
        </w:rPr>
        <w:t xml:space="preserve">of </w:t>
      </w:r>
      <w:r w:rsidR="001A7FFC" w:rsidRPr="00494F79">
        <w:rPr>
          <w:rFonts w:ascii="TimesNewRomanPSMT" w:hAnsi="TimesNewRomanPSMT"/>
          <w:color w:val="000000"/>
          <w:lang w:val="en-US"/>
        </w:rPr>
        <w:t xml:space="preserve">the phenomenological and normative aspects of privacy means that concepts of privacy and invasions of privacy are strongly tied to or defined by the experience </w:t>
      </w:r>
      <w:r w:rsidR="001A7FFC" w:rsidRPr="00494F79">
        <w:rPr>
          <w:rFonts w:ascii="TimesNewRomanPS-BoldMT" w:hAnsi="TimesNewRomanPS-BoldMT"/>
          <w:b/>
          <w:bCs/>
          <w:color w:val="000000"/>
          <w:lang w:val="en-US"/>
        </w:rPr>
        <w:t xml:space="preserve">of </w:t>
      </w:r>
      <w:r w:rsidR="001A7FFC" w:rsidRPr="00494F79">
        <w:rPr>
          <w:rFonts w:ascii="TimesNewRomanPSMT" w:hAnsi="TimesNewRomanPSMT"/>
          <w:color w:val="000000"/>
          <w:lang w:val="en-US"/>
        </w:rPr>
        <w:t xml:space="preserve">given situations. Privacy experiences are tied to the modes of consciousness available for conceptualizing concrete situations. These modes of consciousness evolve from the individual’s transactions with the world he/she lives in, acts in, and has to comprehend. Thus, situationality necessarily reflects the historical traditions </w:t>
      </w:r>
      <w:r w:rsidR="001A7FFC" w:rsidRPr="00494F79">
        <w:rPr>
          <w:rFonts w:ascii="TimesNewRomanPS-BoldMT" w:hAnsi="TimesNewRomanPS-BoldMT"/>
          <w:b/>
          <w:bCs/>
          <w:color w:val="000000"/>
          <w:lang w:val="en-US"/>
        </w:rPr>
        <w:t xml:space="preserve">of </w:t>
      </w:r>
      <w:r w:rsidR="001A7FFC" w:rsidRPr="00494F79">
        <w:rPr>
          <w:rFonts w:ascii="TimesNewRomanPSMT" w:hAnsi="TimesNewRomanPSMT"/>
          <w:color w:val="000000"/>
          <w:lang w:val="en-US"/>
        </w:rPr>
        <w:t xml:space="preserve">the society, the society’s technology, the individual’s ecological setting, the stage of the individual’s life cycle, the individual’s sense of self, and the nature of the individual’s </w:t>
      </w:r>
      <w:r w:rsidR="001A7FFC" w:rsidRPr="00494F79">
        <w:rPr>
          <w:rFonts w:ascii="TimesNewRomanPSMT" w:hAnsi="TimesNewRomanPSMT"/>
          <w:color w:val="000000"/>
          <w:lang w:val="en-US"/>
        </w:rPr>
        <w:br/>
        <w:t xml:space="preserve">interpersonal relationships. Personal experiences are tied to concrete situations and events. They affect the individual’s perception and labeling </w:t>
      </w:r>
      <w:r w:rsidR="001A7FFC" w:rsidRPr="00494F79">
        <w:rPr>
          <w:rFonts w:ascii="CourierNewPS-BoldMT" w:hAnsi="CourierNewPS-BoldMT"/>
          <w:b/>
          <w:bCs/>
          <w:color w:val="000000"/>
          <w:lang w:val="en-US"/>
        </w:rPr>
        <w:t xml:space="preserve">of </w:t>
      </w:r>
      <w:r w:rsidR="001A7FFC" w:rsidRPr="00494F79">
        <w:rPr>
          <w:rFonts w:ascii="TimesNewRomanPSMT" w:hAnsi="TimesNewRomanPSMT"/>
          <w:color w:val="000000"/>
          <w:lang w:val="en-US"/>
        </w:rPr>
        <w:t>given situations as privacy related and affect his/her ability to predict whether or not a given situation or event will be experienced as invasive. For instance, the labeling of present or future situations as privacy related may be a direct result of experiencing invasions of privacy (Fischer, 1971).</w:t>
      </w:r>
      <w:r w:rsidR="001A7FFC" w:rsidRPr="00494F79">
        <w:rPr>
          <w:rFonts w:ascii="TimesNewRomanPSMT" w:hAnsi="TimesNewRomanPSMT"/>
          <w:color w:val="000000"/>
          <w:lang w:val="en-US"/>
        </w:rPr>
        <w:br/>
        <w:t>This situational perspective provides the structural aspect of</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our theory. We describe the elements of situations that must</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be taken into account to understand the individual’s perception</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and experience of privacy and invasions of privacy. We have</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 xml:space="preserve">combined these elements into </w:t>
      </w:r>
      <w:r w:rsidR="001A7FFC" w:rsidRPr="00494F79">
        <w:rPr>
          <w:rFonts w:ascii="TimesNewRomanPS-BoldItalicMT" w:hAnsi="TimesNewRomanPS-BoldItalicMT"/>
          <w:b/>
          <w:bCs/>
          <w:i/>
          <w:iCs/>
          <w:color w:val="000000"/>
          <w:lang w:val="en-US"/>
        </w:rPr>
        <w:t xml:space="preserve">environmental, interpersonal, </w:t>
      </w:r>
      <w:r w:rsidR="001A7FFC" w:rsidRPr="00494F79">
        <w:rPr>
          <w:rFonts w:ascii="TimesNewRomanPSMT" w:hAnsi="TimesNewRomanPSMT"/>
          <w:color w:val="000000"/>
          <w:lang w:val="en-US"/>
        </w:rPr>
        <w:t>and</w:t>
      </w:r>
      <w:r w:rsidR="007406CD" w:rsidRPr="00494F79">
        <w:rPr>
          <w:rFonts w:ascii="TimesNewRomanPSMT" w:hAnsi="TimesNewRomanPSMT"/>
          <w:color w:val="000000"/>
          <w:lang w:val="en-US"/>
        </w:rPr>
        <w:t xml:space="preserve"> </w:t>
      </w:r>
      <w:r w:rsidR="001A7FFC" w:rsidRPr="00494F79">
        <w:rPr>
          <w:rFonts w:ascii="TimesNewRomanPS-BoldItalicMT" w:hAnsi="TimesNewRomanPS-BoldItalicMT"/>
          <w:b/>
          <w:bCs/>
          <w:i/>
          <w:iCs/>
          <w:color w:val="000000"/>
          <w:lang w:val="en-US"/>
        </w:rPr>
        <w:t xml:space="preserve">self-ego </w:t>
      </w:r>
      <w:r w:rsidR="001A7FFC" w:rsidRPr="00494F79">
        <w:rPr>
          <w:rFonts w:ascii="TimesNewRomanPSMT" w:hAnsi="TimesNewRomanPSMT"/>
          <w:color w:val="000000"/>
          <w:lang w:val="en-US"/>
        </w:rPr>
        <w:t>dimensions of privacy. This multidimensional structure</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enables us to understand perceived privacy and privacy invasion</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as well as to predict the types of situations that can potentially</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create privacy or invasion experiences. In combination with the</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dynamic of time, this structure helps us to understand why a</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 xml:space="preserve">given situation may be perceived as invasive by some people </w:t>
      </w:r>
      <w:r w:rsidR="001A7FFC" w:rsidRPr="00494F79">
        <w:rPr>
          <w:rFonts w:ascii="TimesNewRomanPSMT" w:hAnsi="TimesNewRomanPSMT"/>
          <w:color w:val="000000"/>
          <w:lang w:val="en-US"/>
        </w:rPr>
        <w:lastRenderedPageBreak/>
        <w:t>and</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not others. The theory also helps explain why certain individuals</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may not consciously be aware of and hence do not demand or</w:t>
      </w:r>
      <w:r w:rsidR="007406CD" w:rsidRPr="00494F79">
        <w:rPr>
          <w:rFonts w:ascii="TimesNewRomanPSMT" w:hAnsi="TimesNewRomanPSMT"/>
          <w:color w:val="000000"/>
          <w:lang w:val="en-US"/>
        </w:rPr>
        <w:t xml:space="preserve"> </w:t>
      </w:r>
      <w:r w:rsidR="001A7FFC" w:rsidRPr="00494F79">
        <w:rPr>
          <w:rFonts w:ascii="TimesNewRomanPSMT" w:hAnsi="TimesNewRomanPSMT"/>
          <w:color w:val="000000"/>
          <w:lang w:val="en-US"/>
        </w:rPr>
        <w:t xml:space="preserve">seek certain privacy rights </w:t>
      </w:r>
      <w:r w:rsidR="001A7FFC" w:rsidRPr="00494F79">
        <w:rPr>
          <w:rFonts w:ascii="TimesNewRomanPSMT" w:hAnsi="TimesNewRomanPSMT"/>
          <w:color w:val="000000"/>
          <w:sz w:val="24"/>
          <w:szCs w:val="24"/>
          <w:lang w:val="en-US"/>
        </w:rPr>
        <w:t xml:space="preserve">or </w:t>
      </w:r>
      <w:r w:rsidR="001A7FFC" w:rsidRPr="00494F79">
        <w:rPr>
          <w:rFonts w:ascii="TimesNewRomanPSMT" w:hAnsi="TimesNewRomanPSMT"/>
          <w:color w:val="000000"/>
          <w:lang w:val="en-US"/>
        </w:rPr>
        <w:t>experiences, even if they are affected</w:t>
      </w:r>
      <w:r w:rsidR="007406CD" w:rsidRPr="00494F79">
        <w:rPr>
          <w:rFonts w:ascii="TimesNewRomanPSMT" w:hAnsi="TimesNewRomanPSMT"/>
          <w:color w:val="000000"/>
          <w:lang w:val="en-US"/>
        </w:rPr>
        <w:t xml:space="preserve"> </w:t>
      </w:r>
      <w:r w:rsidR="00C6367B" w:rsidRPr="00494F79">
        <w:rPr>
          <w:rFonts w:ascii="TimesNewRomanPSMT" w:hAnsi="TimesNewRomanPSMT"/>
          <w:color w:val="000000"/>
          <w:lang w:val="en-US"/>
        </w:rPr>
        <w:t>by the absence of these privacy-related experiences.</w:t>
      </w:r>
      <w:r w:rsidR="00C6367B" w:rsidRPr="00494F79">
        <w:rPr>
          <w:rFonts w:ascii="TimesNewRomanPSMT" w:hAnsi="TimesNewRomanPSMT"/>
          <w:color w:val="000000"/>
          <w:lang w:val="en-US"/>
        </w:rPr>
        <w:br/>
        <w:t xml:space="preserve">Before describing the dimensions of privacy, </w:t>
      </w:r>
      <w:r w:rsidR="00C6367B" w:rsidRPr="00494F79">
        <w:rPr>
          <w:rFonts w:ascii="TimesNewRomanPSMT" w:hAnsi="TimesNewRomanPSMT"/>
          <w:color w:val="000000"/>
          <w:sz w:val="20"/>
          <w:szCs w:val="20"/>
          <w:lang w:val="en-US"/>
        </w:rPr>
        <w:t xml:space="preserve">it </w:t>
      </w:r>
      <w:r w:rsidR="00C6367B" w:rsidRPr="00494F79">
        <w:rPr>
          <w:rFonts w:ascii="TimesNewRomanPSMT" w:hAnsi="TimesNewRomanPSMT"/>
          <w:color w:val="000000"/>
          <w:lang w:val="en-US"/>
        </w:rPr>
        <w:t xml:space="preserve">is essential to consider the idea of control/choice. While control/choice is clearly relevant to any conceptualization of privacy (Altman, </w:t>
      </w:r>
      <w:r w:rsidR="00C6367B" w:rsidRPr="00494F79">
        <w:rPr>
          <w:rFonts w:ascii="Arial-BoldMT" w:hAnsi="Arial-BoldMT"/>
          <w:b/>
          <w:bCs/>
          <w:color w:val="000000"/>
          <w:lang w:val="en-US"/>
        </w:rPr>
        <w:t>1975;</w:t>
      </w:r>
      <w:r w:rsidR="00C6367B" w:rsidRPr="00494F79">
        <w:rPr>
          <w:rFonts w:ascii="Arial-BoldMT" w:hAnsi="Arial-BoldMT"/>
          <w:b/>
          <w:bCs/>
          <w:color w:val="000000"/>
          <w:lang w:val="en-US"/>
        </w:rPr>
        <w:br/>
      </w:r>
      <w:r w:rsidR="00C6367B" w:rsidRPr="00494F79">
        <w:rPr>
          <w:rFonts w:ascii="TimesNewRomanPSMT" w:hAnsi="TimesNewRomanPSMT"/>
          <w:color w:val="000000"/>
          <w:lang w:val="en-US"/>
        </w:rPr>
        <w:t xml:space="preserve">Proshansky, Ittelson, </w:t>
      </w:r>
      <w:r w:rsidR="00C6367B" w:rsidRPr="00494F79">
        <w:rPr>
          <w:rFonts w:ascii="ArialMT" w:hAnsi="ArialMT"/>
          <w:color w:val="000000"/>
          <w:lang w:val="en-US"/>
        </w:rPr>
        <w:t xml:space="preserve">&amp; </w:t>
      </w:r>
      <w:r w:rsidR="00C6367B" w:rsidRPr="00494F79">
        <w:rPr>
          <w:rFonts w:ascii="TimesNewRomanPSMT" w:hAnsi="TimesNewRomanPSMT"/>
          <w:color w:val="000000"/>
          <w:lang w:val="en-US"/>
        </w:rPr>
        <w:t xml:space="preserve">Rivlin, </w:t>
      </w:r>
      <w:r w:rsidR="00C6367B" w:rsidRPr="00494F79">
        <w:rPr>
          <w:rFonts w:ascii="Arial-BoldMT" w:hAnsi="Arial-BoldMT"/>
          <w:b/>
          <w:bCs/>
          <w:color w:val="000000"/>
          <w:lang w:val="en-US"/>
        </w:rPr>
        <w:t xml:space="preserve">1970; </w:t>
      </w:r>
      <w:r w:rsidR="00C6367B" w:rsidRPr="00494F79">
        <w:rPr>
          <w:rFonts w:ascii="TimesNewRomanPSMT" w:hAnsi="TimesNewRomanPSMT"/>
          <w:color w:val="000000"/>
          <w:lang w:val="en-US"/>
        </w:rPr>
        <w:t xml:space="preserve">Westin, </w:t>
      </w:r>
      <w:r w:rsidR="00C6367B" w:rsidRPr="00494F79">
        <w:rPr>
          <w:rFonts w:ascii="Arial-BoldMT" w:hAnsi="Arial-BoldMT"/>
          <w:b/>
          <w:bCs/>
          <w:color w:val="000000"/>
          <w:lang w:val="en-US"/>
        </w:rPr>
        <w:t xml:space="preserve">1967), </w:t>
      </w:r>
      <w:r w:rsidR="00C6367B" w:rsidRPr="00494F79">
        <w:rPr>
          <w:rFonts w:ascii="TimesNewRomanPSMT" w:hAnsi="TimesNewRomanPSMT"/>
          <w:color w:val="000000"/>
          <w:lang w:val="en-US"/>
        </w:rPr>
        <w:t xml:space="preserve">it is equally apparent that this idea is at the heart of many other issues in Western society and is of special significance in a highly individualistic society such as ours. The general experience of control/choice plays a decisive role in the development of autonomy, which we see as the single most important expression </w:t>
      </w:r>
      <w:r w:rsidR="00C6367B" w:rsidRPr="00494F79">
        <w:rPr>
          <w:rFonts w:ascii="TimesNewRomanPS-BoldMT" w:hAnsi="TimesNewRomanPS-BoldMT"/>
          <w:b/>
          <w:bCs/>
          <w:color w:val="000000"/>
          <w:lang w:val="en-US"/>
        </w:rPr>
        <w:t xml:space="preserve">of </w:t>
      </w:r>
      <w:r w:rsidR="00C6367B" w:rsidRPr="00494F79">
        <w:rPr>
          <w:rFonts w:ascii="TimesNewRomanPSMT" w:hAnsi="TimesNewRomanPSMT"/>
          <w:color w:val="000000"/>
          <w:lang w:val="en-US"/>
        </w:rPr>
        <w:t>the evolution of a sense of self. In turn, the control/choice an individual believes he/she has and actually does have in a given situation is a function of the contemporary cultural and historical interpretation of personal dignity at each stage of the life cycle. The general cultural significance of autonomy has led us to conceptualize control/choice as a mediating variable in the privacy system. This means that a situation is not necessarily a privacy situation simply because the individual perceives, experiences, or exercises control /choice. Conversely, the individual may not experience, perceive, or exercise control /choice, yet the environmental and interpersonal elements may create a privacy experience for him</w:t>
      </w:r>
      <w:r w:rsidR="00C6367B" w:rsidRPr="00494F79">
        <w:rPr>
          <w:rFonts w:ascii="ArialMT" w:hAnsi="ArialMT"/>
          <w:color w:val="000000"/>
          <w:sz w:val="28"/>
          <w:szCs w:val="28"/>
          <w:lang w:val="en-US"/>
        </w:rPr>
        <w:t xml:space="preserve">/ </w:t>
      </w:r>
      <w:r w:rsidR="00C6367B" w:rsidRPr="00494F79">
        <w:rPr>
          <w:rFonts w:ascii="TimesNewRomanPSMT" w:hAnsi="TimesNewRomanPSMT"/>
          <w:color w:val="000000"/>
          <w:lang w:val="en-US"/>
        </w:rPr>
        <w:t>her. Specific situational elements define control/choice as a privacy-related concept. Thus, we must understand the dimensions of privacy and the elements that can affect its meaning and experience before we can relate control/choice to the privacy issue.</w:t>
      </w:r>
    </w:p>
    <w:p w:rsidR="005C668D" w:rsidRPr="00494F79" w:rsidRDefault="00C6367B">
      <w:pPr>
        <w:rPr>
          <w:rFonts w:ascii="Arial-BoldItalicMT" w:hAnsi="Arial-BoldItalicMT"/>
          <w:b/>
          <w:bCs/>
          <w:i/>
          <w:iCs/>
          <w:color w:val="000000"/>
          <w:sz w:val="20"/>
          <w:szCs w:val="20"/>
          <w:lang w:val="en-US"/>
        </w:rPr>
      </w:pPr>
      <w:r w:rsidRPr="00494F79">
        <w:rPr>
          <w:rFonts w:ascii="TimesNewRomanPSMT" w:hAnsi="TimesNewRomanPSMT"/>
          <w:color w:val="000000"/>
          <w:lang w:val="en-US"/>
        </w:rPr>
        <w:br/>
      </w:r>
      <w:r w:rsidRPr="00494F79">
        <w:rPr>
          <w:rFonts w:ascii="TimesNewRomanPS-BoldItalicMT" w:hAnsi="TimesNewRomanPS-BoldItalicMT"/>
          <w:b/>
          <w:bCs/>
          <w:i/>
          <w:iCs/>
          <w:color w:val="000000"/>
          <w:sz w:val="28"/>
          <w:szCs w:val="28"/>
          <w:lang w:val="en-US"/>
        </w:rPr>
        <w:t xml:space="preserve">THE DIMENSIONS </w:t>
      </w:r>
      <w:r w:rsidRPr="00494F79">
        <w:rPr>
          <w:rFonts w:ascii="TimesNewRomanPS-BoldItalicMT" w:hAnsi="TimesNewRomanPS-BoldItalicMT"/>
          <w:b/>
          <w:bCs/>
          <w:i/>
          <w:iCs/>
          <w:color w:val="000000"/>
          <w:sz w:val="18"/>
          <w:szCs w:val="18"/>
          <w:lang w:val="en-US"/>
        </w:rPr>
        <w:t xml:space="preserve">OF </w:t>
      </w:r>
      <w:r w:rsidRPr="00494F79">
        <w:rPr>
          <w:rFonts w:ascii="TimesNewRomanPS-BoldItalicMT" w:hAnsi="TimesNewRomanPS-BoldItalicMT"/>
          <w:b/>
          <w:bCs/>
          <w:i/>
          <w:iCs/>
          <w:color w:val="000000"/>
          <w:sz w:val="26"/>
          <w:szCs w:val="26"/>
          <w:lang w:val="en-US"/>
        </w:rPr>
        <w:t>PRIVACY</w:t>
      </w:r>
      <w:r w:rsidRPr="00494F79">
        <w:rPr>
          <w:rFonts w:ascii="TimesNewRomanPS-BoldItalicMT" w:hAnsi="TimesNewRomanPS-BoldItalicMT"/>
          <w:b/>
          <w:bCs/>
          <w:i/>
          <w:iCs/>
          <w:color w:val="000000"/>
          <w:sz w:val="26"/>
          <w:szCs w:val="26"/>
          <w:lang w:val="en-US"/>
        </w:rPr>
        <w:br/>
      </w:r>
      <w:r w:rsidRPr="00494F79">
        <w:rPr>
          <w:rFonts w:ascii="TimesNewRomanPSMT" w:hAnsi="TimesNewRomanPSMT"/>
          <w:color w:val="000000"/>
          <w:lang w:val="en-US"/>
        </w:rPr>
        <w:t xml:space="preserve">Any privacy situation can be described in terms of three dimensions: self-ego, environmental, and interpersonal. The meaning and experience </w:t>
      </w:r>
      <w:r w:rsidRPr="00494F79">
        <w:rPr>
          <w:rFonts w:ascii="TimesNewRomanPS-BoldMT" w:hAnsi="TimesNewRomanPS-BoldMT"/>
          <w:b/>
          <w:bCs/>
          <w:color w:val="000000"/>
          <w:lang w:val="en-US"/>
        </w:rPr>
        <w:t xml:space="preserve">of </w:t>
      </w:r>
      <w:r w:rsidRPr="00494F79">
        <w:rPr>
          <w:rFonts w:ascii="TimesNewRomanPSMT" w:hAnsi="TimesNewRomanPSMT"/>
          <w:color w:val="000000"/>
          <w:lang w:val="en-US"/>
        </w:rPr>
        <w:t>privacy in any specific situation can be circumscribed by the interaction of these dimensions and the</w:t>
      </w:r>
      <w:r w:rsidR="005C668D" w:rsidRPr="00494F79">
        <w:rPr>
          <w:rFonts w:ascii="TimesNewRomanPSMT" w:hAnsi="TimesNewRomanPSMT"/>
          <w:color w:val="000000"/>
          <w:lang w:val="en-US"/>
        </w:rPr>
        <w:t xml:space="preserve"> </w:t>
      </w:r>
      <w:r w:rsidRPr="00494F79">
        <w:rPr>
          <w:rFonts w:ascii="TimesNewRomanPSMT" w:hAnsi="TimesNewRomanPSMT"/>
          <w:color w:val="000000"/>
          <w:lang w:val="en-US"/>
        </w:rPr>
        <w:t>elements within them.</w:t>
      </w:r>
      <w:r w:rsidRPr="00494F79">
        <w:rPr>
          <w:rFonts w:ascii="TimesNewRomanPSMT" w:hAnsi="TimesNewRomanPSMT"/>
          <w:color w:val="000000"/>
          <w:lang w:val="en-US"/>
        </w:rPr>
        <w:br/>
      </w:r>
    </w:p>
    <w:p w:rsidR="005C668D" w:rsidRDefault="00C6367B">
      <w:pPr>
        <w:rPr>
          <w:rFonts w:ascii="TimesNewRomanPSMT" w:hAnsi="TimesNewRomanPSMT"/>
          <w:color w:val="000000"/>
        </w:rPr>
      </w:pPr>
      <w:r w:rsidRPr="00C6367B">
        <w:rPr>
          <w:rFonts w:ascii="Arial-BoldItalicMT" w:hAnsi="Arial-BoldItalicMT"/>
          <w:b/>
          <w:bCs/>
          <w:i/>
          <w:iCs/>
          <w:color w:val="000000"/>
          <w:sz w:val="20"/>
          <w:szCs w:val="20"/>
        </w:rPr>
        <w:t>Self-</w:t>
      </w:r>
      <w:r w:rsidRPr="00C6367B">
        <w:rPr>
          <w:rFonts w:ascii="TimesNewRomanPS-BoldItalicMT" w:hAnsi="TimesNewRomanPS-BoldItalicMT"/>
          <w:b/>
          <w:bCs/>
          <w:i/>
          <w:iCs/>
          <w:color w:val="000000"/>
          <w:sz w:val="24"/>
          <w:szCs w:val="24"/>
        </w:rPr>
        <w:t xml:space="preserve">Ego </w:t>
      </w:r>
      <w:r w:rsidRPr="00C6367B">
        <w:rPr>
          <w:rFonts w:ascii="TimesNewRomanPS-BoldItalicMT" w:hAnsi="TimesNewRomanPS-BoldItalicMT"/>
          <w:b/>
          <w:bCs/>
          <w:i/>
          <w:iCs/>
          <w:color w:val="000000"/>
          <w:sz w:val="28"/>
          <w:szCs w:val="28"/>
        </w:rPr>
        <w:t>Dimension</w:t>
      </w:r>
      <w:r w:rsidRPr="00C6367B">
        <w:rPr>
          <w:rFonts w:ascii="TimesNewRomanPS-BoldItalicMT" w:hAnsi="TimesNewRomanPS-BoldItalicMT"/>
          <w:b/>
          <w:bCs/>
          <w:i/>
          <w:iCs/>
          <w:color w:val="000000"/>
        </w:rPr>
        <w:br/>
      </w:r>
    </w:p>
    <w:p w:rsidR="00BF720B" w:rsidRPr="00494F79" w:rsidRDefault="00C6367B">
      <w:pPr>
        <w:rPr>
          <w:rFonts w:ascii="TimesNewRomanPS-BoldItalicMT" w:hAnsi="TimesNewRomanPS-BoldItalicMT"/>
          <w:b/>
          <w:bCs/>
          <w:i/>
          <w:iCs/>
          <w:color w:val="000000"/>
          <w:lang w:val="en-US"/>
        </w:rPr>
      </w:pPr>
      <w:r w:rsidRPr="00494F79">
        <w:rPr>
          <w:rFonts w:ascii="TimesNewRomanPSMT" w:hAnsi="TimesNewRomanPSMT"/>
          <w:color w:val="000000"/>
          <w:lang w:val="en-US"/>
        </w:rPr>
        <w:t>The self-ego dimension refers to a developmental process</w:t>
      </w:r>
      <w:r w:rsidR="005C668D" w:rsidRPr="00494F79">
        <w:rPr>
          <w:rFonts w:ascii="TimesNewRomanPSMT" w:hAnsi="TimesNewRomanPSMT"/>
          <w:color w:val="000000"/>
          <w:lang w:val="en-US"/>
        </w:rPr>
        <w:t xml:space="preserve"> </w:t>
      </w:r>
      <w:r w:rsidRPr="00494F79">
        <w:rPr>
          <w:rFonts w:ascii="TimesNewRomanPSMT" w:hAnsi="TimesNewRomanPSMT"/>
          <w:color w:val="000000"/>
          <w:lang w:val="en-US"/>
        </w:rPr>
        <w:t>that, in our society, focuses on individuation (autonomy) and,</w:t>
      </w:r>
      <w:r w:rsidR="005C668D" w:rsidRPr="00494F79">
        <w:rPr>
          <w:rFonts w:ascii="TimesNewRomanPSMT" w:hAnsi="TimesNewRomanPSMT"/>
          <w:color w:val="000000"/>
          <w:lang w:val="en-US"/>
        </w:rPr>
        <w:t xml:space="preserve"> </w:t>
      </w:r>
      <w:r w:rsidRPr="00494F79">
        <w:rPr>
          <w:rFonts w:ascii="TimesNewRomanPSMT" w:hAnsi="TimesNewRomanPSMT"/>
          <w:color w:val="000000"/>
          <w:lang w:val="en-US"/>
        </w:rPr>
        <w:t>by implication, personal dignity. Major developmental theorists</w:t>
      </w:r>
      <w:r w:rsidR="005C668D"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agree that the development of the self is the process </w:t>
      </w:r>
      <w:r w:rsidRPr="00494F79">
        <w:rPr>
          <w:rFonts w:ascii="TimesNewRomanPS-BoldMT" w:hAnsi="TimesNewRomanPS-BoldMT"/>
          <w:b/>
          <w:bCs/>
          <w:color w:val="000000"/>
          <w:lang w:val="en-US"/>
        </w:rPr>
        <w:t xml:space="preserve">of </w:t>
      </w:r>
      <w:r w:rsidRPr="00494F79">
        <w:rPr>
          <w:rFonts w:ascii="TimesNewRomanPSMT" w:hAnsi="TimesNewRomanPSMT"/>
          <w:color w:val="000000"/>
          <w:lang w:val="en-US"/>
        </w:rPr>
        <w:t>the</w:t>
      </w:r>
      <w:r w:rsidR="005C668D"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separation </w:t>
      </w:r>
      <w:r w:rsidRPr="00494F79">
        <w:rPr>
          <w:rFonts w:ascii="TimesNewRomanPS-BoldMT" w:hAnsi="TimesNewRomanPS-BoldMT"/>
          <w:b/>
          <w:bCs/>
          <w:color w:val="000000"/>
          <w:lang w:val="en-US"/>
        </w:rPr>
        <w:t xml:space="preserve">of </w:t>
      </w:r>
      <w:r w:rsidRPr="00494F79">
        <w:rPr>
          <w:rFonts w:ascii="TimesNewRomanPSMT" w:hAnsi="TimesNewRomanPSMT"/>
          <w:color w:val="000000"/>
          <w:lang w:val="en-US"/>
        </w:rPr>
        <w:t>the individual from the social and physical environment. This separation necessarily requires that the child experience</w:t>
      </w:r>
      <w:r w:rsidR="005C668D" w:rsidRPr="00494F79">
        <w:rPr>
          <w:rFonts w:ascii="TimesNewRomanPSMT" w:hAnsi="TimesNewRomanPSMT"/>
          <w:color w:val="000000"/>
          <w:lang w:val="en-US"/>
        </w:rPr>
        <w:t xml:space="preserve"> </w:t>
      </w:r>
      <w:r w:rsidRPr="00494F79">
        <w:rPr>
          <w:rFonts w:ascii="TimesNewRomanPSMT" w:hAnsi="TimesNewRomanPSMT"/>
          <w:color w:val="000000"/>
          <w:lang w:val="en-US"/>
        </w:rPr>
        <w:t>aloneness (psychological and physical) and develop the ability to</w:t>
      </w:r>
      <w:r w:rsidR="005C668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function in aloneness in one form or another. Yet at early ages</w:t>
      </w:r>
      <w:r w:rsidR="00401539" w:rsidRPr="00494F79">
        <w:rPr>
          <w:rFonts w:ascii="TimesNewRomanPSMT" w:hAnsi="TimesNewRomanPSMT"/>
          <w:color w:val="000000"/>
          <w:lang w:val="en-US"/>
        </w:rPr>
        <w:br/>
        <w:t xml:space="preserve">aloneness is not necessarily volitional, and our research shows </w:t>
      </w:r>
      <w:r w:rsidR="00401539" w:rsidRPr="00494F79">
        <w:rPr>
          <w:rFonts w:ascii="TimesNewRomanPSMT" w:hAnsi="TimesNewRomanPSMT"/>
          <w:color w:val="000000"/>
          <w:sz w:val="20"/>
          <w:szCs w:val="20"/>
          <w:lang w:val="en-US"/>
        </w:rPr>
        <w:t xml:space="preserve">it </w:t>
      </w:r>
      <w:r w:rsidR="00401539" w:rsidRPr="00494F79">
        <w:rPr>
          <w:rFonts w:ascii="TimesNewRomanPSMT" w:hAnsi="TimesNewRomanPSMT"/>
          <w:color w:val="000000"/>
          <w:lang w:val="en-US"/>
        </w:rPr>
        <w:t>can be a negative or at least an ambivalent experience precisely because it is enforced and not chosen and because the child may</w:t>
      </w:r>
      <w:r w:rsidR="00401539" w:rsidRPr="00494F79">
        <w:rPr>
          <w:rFonts w:ascii="TimesNewRomanPSMT" w:hAnsi="TimesNewRomanPSMT"/>
          <w:color w:val="000000"/>
          <w:lang w:val="en-US"/>
        </w:rPr>
        <w:br/>
        <w:t xml:space="preserve">initially fear an inability to function alone. </w:t>
      </w:r>
      <w:r w:rsidR="00401539" w:rsidRPr="00494F79">
        <w:rPr>
          <w:rFonts w:ascii="TimesNewRomanPSMT" w:hAnsi="TimesNewRomanPSMT"/>
          <w:color w:val="000000"/>
          <w:lang w:val="en-US"/>
        </w:rPr>
        <w:br/>
        <w:t xml:space="preserve">The significance of nonchosen aloneness should not be overlooked. The experience of aloneness (psychological or physical) can itself became a determinant of future experience sought, expected, or defined as private. This means that certain experiences, although not defined by the environment as private, nor initially experienced by the individual as private, have the potential to define future privacy situations. The same point is relevant to the experience of invasion. In addition, a situation that involves a particular kind of privacy experience can, because of elements within </w:t>
      </w:r>
      <w:r w:rsidR="00401539" w:rsidRPr="00494F79">
        <w:rPr>
          <w:rFonts w:ascii="TimesNewRomanPSMT" w:hAnsi="TimesNewRomanPSMT"/>
          <w:color w:val="000000"/>
          <w:sz w:val="20"/>
          <w:szCs w:val="20"/>
          <w:lang w:val="en-US"/>
        </w:rPr>
        <w:t xml:space="preserve">it, </w:t>
      </w:r>
      <w:r w:rsidR="00401539" w:rsidRPr="00494F79">
        <w:rPr>
          <w:rFonts w:ascii="TimesNewRomanPSMT" w:hAnsi="TimesNewRomanPSMT"/>
          <w:color w:val="000000"/>
          <w:lang w:val="en-US"/>
        </w:rPr>
        <w:t>expand our experience. The child, left alone, has the opportunity to experience privacy in ways other than physical</w:t>
      </w:r>
      <w:r w:rsidR="00401539" w:rsidRPr="00494F79">
        <w:rPr>
          <w:rFonts w:ascii="TimesNewRomanPSMT" w:hAnsi="TimesNewRomanPSMT"/>
          <w:color w:val="000000"/>
          <w:lang w:val="en-US"/>
        </w:rPr>
        <w:br/>
        <w:t>aloneness, that is, as quiet, as thinking alone, as being able to do what he/she wants.</w:t>
      </w:r>
      <w:r w:rsidR="00401539" w:rsidRPr="00494F79">
        <w:rPr>
          <w:rFonts w:ascii="TimesNewRomanPSMT" w:hAnsi="TimesNewRomanPSMT"/>
          <w:color w:val="000000"/>
          <w:lang w:val="en-US"/>
        </w:rPr>
        <w:br/>
        <w:t xml:space="preserve">The developmental experience of being capable of functioning independently adds a critical aspect to the relationship between the self and privacy: volition-the choice of aloneness when capable of functioning in aloneness. The choice of aloneness, then, becomes a statement of the autonomy of the self. Our data (Wolfe </w:t>
      </w:r>
      <w:r w:rsidR="00401539" w:rsidRPr="00494F79">
        <w:rPr>
          <w:rFonts w:ascii="ArialMT" w:hAnsi="ArialMT"/>
          <w:color w:val="000000"/>
          <w:sz w:val="20"/>
          <w:szCs w:val="20"/>
          <w:lang w:val="en-US"/>
        </w:rPr>
        <w:t xml:space="preserve">&amp; </w:t>
      </w:r>
      <w:r w:rsidR="00401539" w:rsidRPr="00494F79">
        <w:rPr>
          <w:rFonts w:ascii="TimesNewRomanPSMT" w:hAnsi="TimesNewRomanPSMT"/>
          <w:color w:val="000000"/>
          <w:lang w:val="en-US"/>
        </w:rPr>
        <w:t xml:space="preserve">Laufer, 1974) support this assertion. Children in explaining why situations they described as private were experienced as private give reasons connected with autonomy: </w:t>
      </w:r>
      <w:r w:rsidR="00401539" w:rsidRPr="00494F79">
        <w:rPr>
          <w:rFonts w:ascii="TimesNewRomanPS-BoldMT" w:hAnsi="TimesNewRomanPS-BoldMT"/>
          <w:b/>
          <w:bCs/>
          <w:color w:val="000000"/>
          <w:sz w:val="24"/>
          <w:szCs w:val="24"/>
          <w:lang w:val="en-US"/>
        </w:rPr>
        <w:t xml:space="preserve">“I </w:t>
      </w:r>
      <w:r w:rsidR="00401539" w:rsidRPr="00494F79">
        <w:rPr>
          <w:rFonts w:ascii="TimesNewRomanPSMT" w:hAnsi="TimesNewRomanPSMT"/>
          <w:color w:val="000000"/>
          <w:lang w:val="en-US"/>
        </w:rPr>
        <w:t xml:space="preserve">felt </w:t>
      </w:r>
      <w:r w:rsidR="00401539" w:rsidRPr="00494F79">
        <w:rPr>
          <w:rFonts w:ascii="TimesNewRomanPSMT" w:hAnsi="TimesNewRomanPSMT"/>
          <w:color w:val="000000"/>
          <w:lang w:val="en-US"/>
        </w:rPr>
        <w:lastRenderedPageBreak/>
        <w:t xml:space="preserve">independent,” </w:t>
      </w:r>
      <w:r w:rsidR="00401539" w:rsidRPr="00494F79">
        <w:rPr>
          <w:rFonts w:ascii="TimesNewRomanPS-BoldMT" w:hAnsi="TimesNewRomanPS-BoldMT"/>
          <w:b/>
          <w:bCs/>
          <w:color w:val="000000"/>
          <w:sz w:val="24"/>
          <w:szCs w:val="24"/>
          <w:lang w:val="en-US"/>
        </w:rPr>
        <w:t xml:space="preserve">“I </w:t>
      </w:r>
      <w:r w:rsidR="00401539" w:rsidRPr="00494F79">
        <w:rPr>
          <w:rFonts w:ascii="TimesNewRomanPSMT" w:hAnsi="TimesNewRomanPSMT"/>
          <w:color w:val="000000"/>
          <w:lang w:val="en-US"/>
        </w:rPr>
        <w:t xml:space="preserve">could do what I wanted to do,” </w:t>
      </w:r>
      <w:r w:rsidR="00401539" w:rsidRPr="00494F79">
        <w:rPr>
          <w:rFonts w:ascii="TimesNewRomanPS-BoldMT" w:hAnsi="TimesNewRomanPS-BoldMT"/>
          <w:b/>
          <w:bCs/>
          <w:color w:val="000000"/>
          <w:sz w:val="24"/>
          <w:szCs w:val="24"/>
          <w:lang w:val="en-US"/>
        </w:rPr>
        <w:t xml:space="preserve">“I </w:t>
      </w:r>
      <w:r w:rsidR="00401539" w:rsidRPr="00494F79">
        <w:rPr>
          <w:rFonts w:ascii="TimesNewRomanPSMT" w:hAnsi="TimesNewRomanPSMT"/>
          <w:color w:val="000000"/>
          <w:lang w:val="en-US"/>
        </w:rPr>
        <w:t>could have my own</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opinions.” Furthermore, as children and adolescents get older,</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being left alone at home is much more likely to be experienced</w:t>
      </w:r>
      <w:r w:rsidR="00401539" w:rsidRPr="00494F79">
        <w:rPr>
          <w:rFonts w:ascii="TimesNewRomanPSMT" w:hAnsi="TimesNewRomanPSMT"/>
          <w:color w:val="000000"/>
          <w:lang w:val="en-US"/>
        </w:rPr>
        <w:br/>
        <w:t>positively as it becomes associated with the freedom to “do or</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 xml:space="preserve">think whatever </w:t>
      </w:r>
      <w:r w:rsidR="00401539" w:rsidRPr="00494F79">
        <w:rPr>
          <w:rFonts w:ascii="TimesNewRomanPS-BoldMT" w:hAnsi="TimesNewRomanPS-BoldMT"/>
          <w:b/>
          <w:bCs/>
          <w:color w:val="000000"/>
          <w:sz w:val="24"/>
          <w:szCs w:val="24"/>
          <w:lang w:val="en-US"/>
        </w:rPr>
        <w:t xml:space="preserve">I </w:t>
      </w:r>
      <w:r w:rsidR="00401539" w:rsidRPr="00494F79">
        <w:rPr>
          <w:rFonts w:ascii="TimesNewRomanPSMT" w:hAnsi="TimesNewRomanPSMT"/>
          <w:color w:val="000000"/>
          <w:lang w:val="en-US"/>
        </w:rPr>
        <w:t>want.” The relationship between autonomy,</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privacy, and privacy behavior can be described in terms of the</w:t>
      </w:r>
      <w:r w:rsidR="00401539" w:rsidRPr="00494F79">
        <w:rPr>
          <w:rFonts w:ascii="TimesNewRomanPSMT" w:hAnsi="TimesNewRomanPSMT"/>
          <w:color w:val="000000"/>
          <w:lang w:val="en-US"/>
        </w:rPr>
        <w:br/>
        <w:t>freedom to choose one’s own movement across the boundary</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that distinguishes one’s self as being and functioning alone versus</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one’s self as a separate individual interacting and functioning</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with others.</w:t>
      </w:r>
      <w:r w:rsidR="00401539" w:rsidRPr="00494F79">
        <w:rPr>
          <w:rFonts w:ascii="TimesNewRomanPSMT" w:hAnsi="TimesNewRomanPSMT"/>
          <w:color w:val="000000"/>
          <w:lang w:val="en-US"/>
        </w:rPr>
        <w:br/>
        <w:t>There is another sense in which the self is critical to the</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understanding of privacy. Any array of reasons given by individuals for seeking and maintaining their privacy reveals attempts</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to protect, nurture, extend, and enhance the self. Privacy behavior</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is simply another form of behavior which can be judged or</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evaluated by the self and others. Individuals will be positively</w:t>
      </w:r>
      <w:r w:rsidR="00AB147D" w:rsidRPr="00494F79">
        <w:rPr>
          <w:rFonts w:ascii="TimesNewRomanPSMT" w:hAnsi="TimesNewRomanPSMT"/>
          <w:color w:val="000000"/>
          <w:lang w:val="en-US"/>
        </w:rPr>
        <w:t xml:space="preserve"> </w:t>
      </w:r>
      <w:r w:rsidR="00401539" w:rsidRPr="00494F79">
        <w:rPr>
          <w:rFonts w:ascii="TimesNewRomanPSMT" w:hAnsi="TimesNewRomanPSMT"/>
          <w:color w:val="000000"/>
          <w:lang w:val="en-US"/>
        </w:rPr>
        <w:t xml:space="preserve">reinforced for appropriate expressions of privacy (Fry </w:t>
      </w:r>
      <w:r w:rsidR="00401539" w:rsidRPr="00494F79">
        <w:rPr>
          <w:rFonts w:ascii="ArialMT" w:hAnsi="ArialMT"/>
          <w:color w:val="000000"/>
          <w:sz w:val="20"/>
          <w:szCs w:val="20"/>
          <w:lang w:val="en-US"/>
        </w:rPr>
        <w:t xml:space="preserve">&amp; </w:t>
      </w:r>
      <w:r w:rsidR="00401539" w:rsidRPr="00494F79">
        <w:rPr>
          <w:rFonts w:ascii="TimesNewRomanPSMT" w:hAnsi="TimesNewRomanPSMT"/>
          <w:color w:val="000000"/>
          <w:lang w:val="en-US"/>
        </w:rPr>
        <w:t>Willis,</w:t>
      </w:r>
      <w:r w:rsidR="00AB147D" w:rsidRPr="00494F79">
        <w:rPr>
          <w:rFonts w:ascii="TimesNewRomanPSMT" w:hAnsi="TimesNewRomanPSMT"/>
          <w:color w:val="000000"/>
          <w:lang w:val="en-US"/>
        </w:rPr>
        <w:t xml:space="preserve"> </w:t>
      </w:r>
      <w:r w:rsidR="00BF720B" w:rsidRPr="00494F79">
        <w:rPr>
          <w:rFonts w:ascii="TimesNewRomanPSMT" w:hAnsi="TimesNewRomanPSMT"/>
          <w:color w:val="000000"/>
          <w:lang w:val="en-US"/>
        </w:rPr>
        <w:t xml:space="preserve">1971). These experiences with privacy will influence the individual’ssense of self-esteem, identity, and behavior. As a consequence, the individual will act differently and is likely to be perceived and reacted to differently. </w:t>
      </w:r>
      <w:r w:rsidR="00BF720B" w:rsidRPr="00494F79">
        <w:rPr>
          <w:rFonts w:ascii="TimesNewRomanPSMT" w:hAnsi="TimesNewRomanPSMT"/>
          <w:color w:val="000000"/>
          <w:lang w:val="en-US"/>
        </w:rPr>
        <w:br/>
        <w:t xml:space="preserve">Since our culture places a high value on privacy as an expression of personal dignity, the removal of opportunities for various types of privacy behavior has been used as a way of breaking down the self (Goffman, 1959). In addition, research (Aloia, 1973) has shown that the individual’s perception of limited privacy options is connected with perceptions of low self-esteem. </w:t>
      </w:r>
      <w:r w:rsidR="00BF720B" w:rsidRPr="00494F79">
        <w:rPr>
          <w:rFonts w:ascii="TimesNewRomanPSMT" w:hAnsi="TimesNewRomanPSMT"/>
          <w:color w:val="000000"/>
          <w:lang w:val="en-US"/>
        </w:rPr>
        <w:br/>
      </w:r>
      <w:r w:rsidR="00BF720B" w:rsidRPr="00494F79">
        <w:rPr>
          <w:rFonts w:ascii="TimesNewRomanPS-BoldItalicMT" w:hAnsi="TimesNewRomanPS-BoldItalicMT"/>
          <w:b/>
          <w:bCs/>
          <w:i/>
          <w:iCs/>
          <w:color w:val="000000"/>
          <w:lang w:val="en-US"/>
        </w:rPr>
        <w:t>Environmental Dimension</w:t>
      </w:r>
    </w:p>
    <w:p w:rsidR="0017314D" w:rsidRDefault="00BF720B">
      <w:pPr>
        <w:rPr>
          <w:rFonts w:ascii="TimesNewRomanPS-BoldItalicMT" w:hAnsi="TimesNewRomanPS-BoldItalicMT"/>
          <w:b/>
          <w:bCs/>
          <w:i/>
          <w:iCs/>
          <w:color w:val="000000"/>
        </w:rPr>
      </w:pPr>
      <w:r w:rsidRPr="00494F79">
        <w:rPr>
          <w:rFonts w:ascii="TimesNewRomanPS-BoldItalicMT" w:hAnsi="TimesNewRomanPS-BoldItalicMT"/>
          <w:b/>
          <w:bCs/>
          <w:i/>
          <w:iCs/>
          <w:color w:val="000000"/>
          <w:lang w:val="en-US"/>
        </w:rPr>
        <w:br/>
      </w:r>
      <w:r w:rsidRPr="00494F79">
        <w:rPr>
          <w:rFonts w:ascii="TimesNewRomanPSMT" w:hAnsi="TimesNewRomanPSMT"/>
          <w:color w:val="000000"/>
          <w:lang w:val="en-US"/>
        </w:rPr>
        <w:t>Environmental elements critically influence the individual’s ability to perceive, have, and use available options. The environmental dimension is composed of a series of elements that act</w:t>
      </w:r>
      <w:r w:rsidRPr="00494F79">
        <w:rPr>
          <w:rFonts w:ascii="TimesNewRomanPSMT" w:hAnsi="TimesNewRomanPSMT"/>
          <w:color w:val="000000"/>
          <w:lang w:val="en-US"/>
        </w:rPr>
        <w:br/>
        <w:t xml:space="preserve">as boundaries of meaning and experience. The elements of the environmental dimension are cultural meanings, the interaction between the social arrangements and the physical settings, and the stage of the life cycle. Each of these elements has a temporal component. The cultural element is most resistant to change over time. The sociophysical element </w:t>
      </w:r>
      <w:r w:rsidRPr="00494F79">
        <w:rPr>
          <w:rFonts w:ascii="TimesNewRomanPSMT" w:hAnsi="TimesNewRomanPSMT"/>
          <w:color w:val="000000"/>
          <w:sz w:val="20"/>
          <w:szCs w:val="20"/>
          <w:lang w:val="en-US"/>
        </w:rPr>
        <w:t xml:space="preserve">is </w:t>
      </w:r>
      <w:r w:rsidRPr="00494F79">
        <w:rPr>
          <w:rFonts w:ascii="TimesNewRomanPSMT" w:hAnsi="TimesNewRomanPSMT"/>
          <w:color w:val="000000"/>
          <w:lang w:val="en-US"/>
        </w:rPr>
        <w:t>subject to modifications as a function of the level of technological development of the society. One’s life cycle, of course, brings an individual into contact with privacy</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in a differential fashion over time. Life cycle stages are also subject</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to alteration as a result of technological development, which in</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turn affects the types of privacy experiences possible at the same</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age in different societies or in the same society at different points</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in history (Aires, 1962).</w:t>
      </w:r>
      <w:r w:rsidRPr="00494F79">
        <w:rPr>
          <w:rFonts w:ascii="TimesNewRomanPSMT" w:hAnsi="TimesNewRomanPSMT"/>
          <w:color w:val="000000"/>
          <w:lang w:val="en-US"/>
        </w:rPr>
        <w:br/>
      </w:r>
      <w:r w:rsidRPr="00BF720B">
        <w:rPr>
          <w:rFonts w:ascii="TimesNewRomanPS-BoldItalicMT" w:hAnsi="TimesNewRomanPS-BoldItalicMT"/>
          <w:b/>
          <w:bCs/>
          <w:i/>
          <w:iCs/>
          <w:color w:val="000000"/>
        </w:rPr>
        <w:t xml:space="preserve">Cultural element. </w:t>
      </w:r>
    </w:p>
    <w:p w:rsidR="006624E6" w:rsidRDefault="00BF720B">
      <w:pPr>
        <w:rPr>
          <w:rFonts w:ascii="TimesNewRomanPS-BoldItalicMT" w:hAnsi="TimesNewRomanPS-BoldItalicMT"/>
          <w:b/>
          <w:bCs/>
          <w:i/>
          <w:iCs/>
          <w:color w:val="000000"/>
        </w:rPr>
      </w:pPr>
      <w:r w:rsidRPr="00494F79">
        <w:rPr>
          <w:rFonts w:ascii="TimesNewRomanPSMT" w:hAnsi="TimesNewRomanPSMT"/>
          <w:color w:val="000000"/>
          <w:lang w:val="en-US"/>
        </w:rPr>
        <w:t>The mores of a community transmitted</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through language, tradition, and values constitute boundaries of</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consciousness about privacy. Altman (1975)and others (Hall, 1966;</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Roberts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Gregor, 1971) have shown that different cultures have</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different patterns and forms of privacy. In many ways, these</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norms limit the perceived options available to any given person</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or group within the culture. In addition, the range of options</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(in form and quantity) is always different and relative </w:t>
      </w:r>
      <w:r w:rsidRPr="00494F79">
        <w:rPr>
          <w:rFonts w:ascii="TimesNewRomanPSMT" w:hAnsi="TimesNewRomanPSMT"/>
          <w:color w:val="000000"/>
          <w:sz w:val="20"/>
          <w:szCs w:val="20"/>
          <w:lang w:val="en-US"/>
        </w:rPr>
        <w:t xml:space="preserve">to </w:t>
      </w:r>
      <w:r w:rsidRPr="00494F79">
        <w:rPr>
          <w:rFonts w:ascii="TimesNewRomanPSMT" w:hAnsi="TimesNewRomanPSMT"/>
          <w:color w:val="000000"/>
          <w:lang w:val="en-US"/>
        </w:rPr>
        <w:t>the</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individual’s or group’s position within the community. Even in</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highly complex societies, however, the dominant perspectives of</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the community play a decisive role in the way an individual defines</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privacy situations.</w:t>
      </w:r>
      <w:r w:rsidRPr="00494F79">
        <w:rPr>
          <w:rFonts w:ascii="TimesNewRomanPSMT" w:hAnsi="TimesNewRomanPSMT"/>
          <w:color w:val="000000"/>
          <w:lang w:val="en-US"/>
        </w:rPr>
        <w:br/>
        <w:t>Concrete experiences with privacy are transmitted through</w:t>
      </w:r>
      <w:r w:rsidR="0017314D" w:rsidRPr="00494F79">
        <w:rPr>
          <w:rFonts w:ascii="TimesNewRomanPSMT" w:hAnsi="TimesNewRomanPSMT"/>
          <w:color w:val="000000"/>
          <w:lang w:val="en-US"/>
        </w:rPr>
        <w:t xml:space="preserve"> </w:t>
      </w:r>
      <w:r w:rsidRPr="00494F79">
        <w:rPr>
          <w:rFonts w:ascii="TimesNewRomanPSMT" w:hAnsi="TimesNewRomanPSMT"/>
          <w:color w:val="000000"/>
          <w:lang w:val="en-US"/>
        </w:rPr>
        <w:t>the institutional fabric of a society. Privacy options are a function</w:t>
      </w:r>
      <w:r w:rsidR="0017314D" w:rsidRPr="00494F79">
        <w:rPr>
          <w:rFonts w:ascii="TimesNewRomanPSMT" w:hAnsi="TimesNewRomanPSMT"/>
          <w:color w:val="000000"/>
          <w:lang w:val="en-US"/>
        </w:rPr>
        <w:t xml:space="preserve"> </w:t>
      </w:r>
      <w:r w:rsidR="006624E6" w:rsidRPr="00494F79">
        <w:rPr>
          <w:rFonts w:ascii="TimesNewRomanPSMT" w:hAnsi="TimesNewRomanPSMT"/>
          <w:color w:val="000000"/>
          <w:lang w:val="en-US"/>
        </w:rPr>
        <w:t>of the ecological and physical properties of the environmental settings that circumscribe human behavior. The available technol</w:t>
      </w:r>
      <w:r w:rsidR="006624E6" w:rsidRPr="00494F79">
        <w:rPr>
          <w:rFonts w:ascii="TimesNewRomanPS-ItalicMT" w:hAnsi="TimesNewRomanPS-ItalicMT"/>
          <w:i/>
          <w:iCs/>
          <w:color w:val="000000"/>
          <w:sz w:val="24"/>
          <w:szCs w:val="24"/>
          <w:lang w:val="en-US"/>
        </w:rPr>
        <w:t xml:space="preserve">ogy </w:t>
      </w:r>
      <w:r w:rsidR="006624E6" w:rsidRPr="00494F79">
        <w:rPr>
          <w:rFonts w:ascii="TimesNewRomanPSMT" w:hAnsi="TimesNewRomanPSMT"/>
          <w:color w:val="000000"/>
          <w:lang w:val="en-US"/>
        </w:rPr>
        <w:t>(doors, indoor plumbing, personality tests, computers), the types of tasks required, the numbers of people and their relation to one another, and specific ritualistic activities reflect as well as influence the kinds of activities and environments that are considered private.</w:t>
      </w:r>
      <w:r w:rsidR="006624E6" w:rsidRPr="00494F79">
        <w:rPr>
          <w:rFonts w:ascii="TimesNewRomanPSMT" w:hAnsi="TimesNewRomanPSMT"/>
          <w:color w:val="000000"/>
          <w:lang w:val="en-US"/>
        </w:rPr>
        <w:br/>
      </w:r>
      <w:r w:rsidR="006624E6" w:rsidRPr="006624E6">
        <w:rPr>
          <w:rFonts w:ascii="CourierNewPS-BoldItalicMT" w:hAnsi="CourierNewPS-BoldItalicMT"/>
          <w:b/>
          <w:bCs/>
          <w:i/>
          <w:iCs/>
          <w:color w:val="000000"/>
        </w:rPr>
        <w:t>Sociophysical</w:t>
      </w:r>
      <w:r w:rsidR="00494F79">
        <w:rPr>
          <w:rFonts w:ascii="CourierNewPS-BoldItalicMT" w:hAnsi="CourierNewPS-BoldItalicMT"/>
          <w:b/>
          <w:bCs/>
          <w:i/>
          <w:iCs/>
          <w:color w:val="000000"/>
        </w:rPr>
        <w:t xml:space="preserve"> </w:t>
      </w:r>
      <w:bookmarkStart w:id="0" w:name="_GoBack"/>
      <w:bookmarkEnd w:id="0"/>
      <w:r w:rsidR="006624E6" w:rsidRPr="006624E6">
        <w:rPr>
          <w:rFonts w:ascii="TimesNewRomanPS-BoldItalicMT" w:hAnsi="TimesNewRomanPS-BoldItalicMT"/>
          <w:b/>
          <w:bCs/>
          <w:i/>
          <w:iCs/>
          <w:color w:val="000000"/>
        </w:rPr>
        <w:t>element.</w:t>
      </w:r>
    </w:p>
    <w:p w:rsidR="00FA3A79" w:rsidRPr="00494F79" w:rsidRDefault="006624E6">
      <w:pPr>
        <w:rPr>
          <w:rFonts w:ascii="TimesNewRomanPS-BoldItalicMT" w:hAnsi="TimesNewRomanPS-BoldItalicMT"/>
          <w:b/>
          <w:bCs/>
          <w:i/>
          <w:iCs/>
          <w:color w:val="000000"/>
          <w:lang w:val="en-US"/>
        </w:rPr>
      </w:pPr>
      <w:r w:rsidRPr="00494F79">
        <w:rPr>
          <w:rFonts w:ascii="TimesNewRomanPS-BoldItalicMT" w:hAnsi="TimesNewRomanPS-BoldItalicMT"/>
          <w:b/>
          <w:bCs/>
          <w:i/>
          <w:iCs/>
          <w:color w:val="000000"/>
          <w:lang w:val="en-US"/>
        </w:rPr>
        <w:t xml:space="preserve"> </w:t>
      </w:r>
      <w:r w:rsidRPr="00494F79">
        <w:rPr>
          <w:rFonts w:ascii="TimesNewRomanPSMT" w:hAnsi="TimesNewRomanPSMT"/>
          <w:color w:val="000000"/>
          <w:sz w:val="24"/>
          <w:szCs w:val="24"/>
          <w:lang w:val="en-US"/>
        </w:rPr>
        <w:t xml:space="preserve">If </w:t>
      </w:r>
      <w:r w:rsidRPr="00494F79">
        <w:rPr>
          <w:rFonts w:ascii="TimesNewRomanPSMT" w:hAnsi="TimesNewRomanPSMT"/>
          <w:color w:val="000000"/>
          <w:lang w:val="en-US"/>
        </w:rPr>
        <w:t xml:space="preserve">we examine physical settings, it </w:t>
      </w:r>
      <w:r w:rsidRPr="00494F79">
        <w:rPr>
          <w:rFonts w:ascii="TimesNewRomanPS-BoldMT" w:hAnsi="TimesNewRomanPS-BoldMT"/>
          <w:b/>
          <w:bCs/>
          <w:color w:val="000000"/>
          <w:lang w:val="en-US"/>
        </w:rPr>
        <w:t xml:space="preserve">is </w:t>
      </w:r>
      <w:r w:rsidRPr="00494F79">
        <w:rPr>
          <w:rFonts w:ascii="TimesNewRomanPSMT" w:hAnsi="TimesNewRomanPSMT"/>
          <w:color w:val="000000"/>
          <w:lang w:val="en-US"/>
        </w:rPr>
        <w:t>clear that they evoke and sustain behaviors and experiences that are private in character. How does this happen? First, we assume that whatever the form of human privady, some physical settings and their physical properties will be more congruent with this</w:t>
      </w:r>
      <w:r w:rsidRPr="00494F79">
        <w:rPr>
          <w:rFonts w:ascii="TimesNewRomanPSMT" w:hAnsi="TimesNewRomanPSMT"/>
          <w:color w:val="000000"/>
          <w:lang w:val="en-US"/>
        </w:rPr>
        <w:br/>
        <w:t xml:space="preserve">form than others. If </w:t>
      </w:r>
      <w:r w:rsidRPr="00494F79">
        <w:rPr>
          <w:rFonts w:ascii="TimesNewRomanPSMT" w:hAnsi="TimesNewRomanPSMT"/>
          <w:color w:val="000000"/>
          <w:sz w:val="20"/>
          <w:szCs w:val="20"/>
          <w:lang w:val="en-US"/>
        </w:rPr>
        <w:t xml:space="preserve">a </w:t>
      </w:r>
      <w:r w:rsidRPr="00494F79">
        <w:rPr>
          <w:rFonts w:ascii="TimesNewRomanPSMT" w:hAnsi="TimesNewRomanPSMT"/>
          <w:color w:val="000000"/>
          <w:lang w:val="en-US"/>
        </w:rPr>
        <w:t xml:space="preserve">physical setting fits, it can evoke and will continue to evoke and support a related and relevant form of human privacy. Yet structure alone can be deceiving, the “fit” of spaces also </w:t>
      </w:r>
      <w:r w:rsidRPr="00494F79">
        <w:rPr>
          <w:rFonts w:ascii="TimesNewRomanPSMT" w:hAnsi="TimesNewRomanPSMT"/>
          <w:color w:val="000000"/>
          <w:lang w:val="en-US"/>
        </w:rPr>
        <w:lastRenderedPageBreak/>
        <w:t>depends on the ecology of groups. For instance,</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it is a common belief that the bathroom is a privacy setting.</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It has been found, however, that for children and adolescents</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the bathroom is only cited as </w:t>
      </w:r>
      <w:r w:rsidRPr="00494F79">
        <w:rPr>
          <w:rFonts w:ascii="TimesNewRomanPS-BoldMT" w:hAnsi="TimesNewRomanPS-BoldMT"/>
          <w:b/>
          <w:bCs/>
          <w:color w:val="000000"/>
          <w:lang w:val="en-US"/>
        </w:rPr>
        <w:t xml:space="preserve">a </w:t>
      </w:r>
      <w:r w:rsidRPr="00494F79">
        <w:rPr>
          <w:rFonts w:ascii="TimesNewRomanPSMT" w:hAnsi="TimesNewRomanPSMT"/>
          <w:color w:val="000000"/>
          <w:lang w:val="en-US"/>
        </w:rPr>
        <w:t>private place in families with</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few members or with a relatively low number of occupants per</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room (Ladd, </w:t>
      </w:r>
      <w:r w:rsidRPr="00494F79">
        <w:rPr>
          <w:rFonts w:ascii="TimesNewRomanPS-BoldMT" w:hAnsi="TimesNewRomanPS-BoldMT"/>
          <w:b/>
          <w:bCs/>
          <w:color w:val="000000"/>
          <w:lang w:val="en-US"/>
        </w:rPr>
        <w:t xml:space="preserve">1972; </w:t>
      </w:r>
      <w:r w:rsidRPr="00494F79">
        <w:rPr>
          <w:rFonts w:ascii="TimesNewRomanPSMT" w:hAnsi="TimesNewRomanPSMT"/>
          <w:color w:val="000000"/>
          <w:lang w:val="en-US"/>
        </w:rPr>
        <w:t xml:space="preserve">Parke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 xml:space="preserve">Sawin, Note </w:t>
      </w:r>
      <w:r w:rsidRPr="00494F79">
        <w:rPr>
          <w:rFonts w:ascii="TimesNewRomanPS-BoldItalicMT" w:hAnsi="TimesNewRomanPS-BoldItalicMT"/>
          <w:b/>
          <w:bCs/>
          <w:i/>
          <w:iCs/>
          <w:color w:val="000000"/>
          <w:lang w:val="en-US"/>
        </w:rPr>
        <w:t xml:space="preserve">5 ; </w:t>
      </w:r>
      <w:r w:rsidRPr="00494F79">
        <w:rPr>
          <w:rFonts w:ascii="TimesNewRomanPSMT" w:hAnsi="TimesNewRomanPSMT"/>
          <w:color w:val="000000"/>
          <w:lang w:val="en-US"/>
        </w:rPr>
        <w:t>Wolfe et al., Note</w:t>
      </w:r>
      <w:r w:rsidR="008A5393" w:rsidRPr="00494F79">
        <w:rPr>
          <w:rFonts w:ascii="TimesNewRomanPSMT" w:hAnsi="TimesNewRomanPSMT"/>
          <w:color w:val="000000"/>
          <w:lang w:val="en-US"/>
        </w:rPr>
        <w:t xml:space="preserve"> </w:t>
      </w:r>
      <w:r w:rsidRPr="00494F79">
        <w:rPr>
          <w:rFonts w:ascii="Arial-BoldMT" w:hAnsi="Arial-BoldMT"/>
          <w:b/>
          <w:bCs/>
          <w:color w:val="000000"/>
          <w:lang w:val="en-US"/>
        </w:rPr>
        <w:t xml:space="preserve">4). </w:t>
      </w:r>
      <w:r w:rsidRPr="00494F79">
        <w:rPr>
          <w:rFonts w:ascii="TimesNewRomanPSMT" w:hAnsi="TimesNewRomanPSMT"/>
          <w:color w:val="000000"/>
          <w:lang w:val="en-US"/>
        </w:rPr>
        <w:t>In other words, the presence or absence of a group may</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increase or decrease the fit of a physical setting.</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Moreover, space or place is more than a matter of structure</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or ecology of groups. By design, activity, and meaning, </w:t>
      </w:r>
      <w:r w:rsidRPr="00494F79">
        <w:rPr>
          <w:rFonts w:ascii="TimesNewRomanPSMT" w:hAnsi="TimesNewRomanPSMT"/>
          <w:color w:val="000000"/>
          <w:sz w:val="20"/>
          <w:szCs w:val="20"/>
          <w:lang w:val="en-US"/>
        </w:rPr>
        <w:t xml:space="preserve">a </w:t>
      </w:r>
      <w:r w:rsidRPr="00494F79">
        <w:rPr>
          <w:rFonts w:ascii="TimesNewRomanPSMT" w:hAnsi="TimesNewRomanPSMT"/>
          <w:color w:val="000000"/>
          <w:lang w:val="en-US"/>
        </w:rPr>
        <w:t>physical</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space achieves its privacy character. Through socialization the</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person learns to accept, identify, and indeed feel private in certain</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places and spaces over others. In a children’s psychiatric hospital</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(Wolfe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 xml:space="preserve">Golan, Note </w:t>
      </w:r>
      <w:r w:rsidRPr="00494F79">
        <w:rPr>
          <w:rFonts w:ascii="TimesNewRomanPSMT" w:hAnsi="TimesNewRomanPSMT"/>
          <w:color w:val="000000"/>
          <w:sz w:val="20"/>
          <w:szCs w:val="20"/>
          <w:lang w:val="en-US"/>
        </w:rPr>
        <w:t xml:space="preserve">l), </w:t>
      </w:r>
      <w:r w:rsidRPr="00494F79">
        <w:rPr>
          <w:rFonts w:ascii="TimesNewRomanPSMT" w:hAnsi="TimesNewRomanPSMT"/>
          <w:color w:val="000000"/>
          <w:lang w:val="en-US"/>
        </w:rPr>
        <w:t>we found that one of the only places</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for privacy as physical aloneness was an uncomfortable seclusion</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room where children were sent when they “acted out.” Nevertheless, because it permitted solitariness, some children said they</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feigned emotional upset to have access to the room. The stigmatized room, thereafter, was redefined by the children as a privacy</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center given the dearth of alternatives, and a private place was</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defined by them as </w:t>
      </w:r>
      <w:r w:rsidRPr="00494F79">
        <w:rPr>
          <w:rFonts w:ascii="TimesNewRomanPSMT" w:hAnsi="TimesNewRomanPSMT"/>
          <w:color w:val="000000"/>
          <w:sz w:val="20"/>
          <w:szCs w:val="20"/>
          <w:lang w:val="en-US"/>
        </w:rPr>
        <w:t xml:space="preserve">a </w:t>
      </w:r>
      <w:r w:rsidRPr="00494F79">
        <w:rPr>
          <w:rFonts w:ascii="TimesNewRomanPSMT" w:hAnsi="TimesNewRomanPSMT"/>
          <w:color w:val="000000"/>
          <w:lang w:val="en-US"/>
        </w:rPr>
        <w:t>place “to be alone and deal with emotional</w:t>
      </w:r>
      <w:r w:rsidRPr="00494F79">
        <w:rPr>
          <w:rFonts w:ascii="TimesNewRomanPSMT" w:hAnsi="TimesNewRomanPSMT"/>
          <w:color w:val="000000"/>
          <w:lang w:val="en-US"/>
        </w:rPr>
        <w:br/>
        <w:t>upset.”</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There are experiences in and with places that contribute</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to the development of self over time. Places have specific meanings</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for self: They may enhance, threaten, or simply define, and in</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this respect we internalize a lot of privacy settings. Aloia </w:t>
      </w:r>
      <w:r w:rsidRPr="00494F79">
        <w:rPr>
          <w:rFonts w:ascii="TimesNewRomanPS-BoldMT" w:hAnsi="TimesNewRomanPS-BoldMT"/>
          <w:b/>
          <w:bCs/>
          <w:color w:val="000000"/>
          <w:lang w:val="en-US"/>
        </w:rPr>
        <w:t>(1973)</w:t>
      </w:r>
      <w:r w:rsidR="008A5393" w:rsidRPr="00494F79">
        <w:rPr>
          <w:rFonts w:ascii="TimesNewRomanPS-BoldMT" w:hAnsi="TimesNewRomanPS-BoldMT"/>
          <w:b/>
          <w:bCs/>
          <w:color w:val="000000"/>
          <w:lang w:val="en-US"/>
        </w:rPr>
        <w:t xml:space="preserve"> </w:t>
      </w:r>
      <w:r w:rsidRPr="00494F79">
        <w:rPr>
          <w:rFonts w:ascii="TimesNewRomanPSMT" w:hAnsi="TimesNewRomanPSMT"/>
          <w:color w:val="000000"/>
          <w:lang w:val="en-US"/>
        </w:rPr>
        <w:t>found a differential relationship between perceived privacyoptions</w:t>
      </w:r>
      <w:r w:rsidR="008A5393" w:rsidRPr="00494F79">
        <w:rPr>
          <w:rFonts w:ascii="TimesNewRomanPSMT" w:hAnsi="TimesNewRomanPSMT"/>
          <w:color w:val="000000"/>
          <w:lang w:val="en-US"/>
        </w:rPr>
        <w:t xml:space="preserve"> </w:t>
      </w:r>
      <w:r w:rsidRPr="00494F79">
        <w:rPr>
          <w:rFonts w:ascii="TimesNewRomanPSMT" w:hAnsi="TimesNewRomanPSMT"/>
          <w:color w:val="000000"/>
          <w:lang w:val="en-US"/>
        </w:rPr>
        <w:t>and self-esteem depending on the type of place in which his</w:t>
      </w:r>
      <w:r w:rsidR="008A5393" w:rsidRPr="00494F79">
        <w:rPr>
          <w:rFonts w:ascii="TimesNewRomanPSMT" w:hAnsi="TimesNewRomanPSMT"/>
          <w:color w:val="000000"/>
          <w:lang w:val="en-US"/>
        </w:rPr>
        <w:t xml:space="preserve"> </w:t>
      </w:r>
      <w:r w:rsidR="00794581" w:rsidRPr="00494F79">
        <w:rPr>
          <w:rFonts w:ascii="TimesNewRomanPSMT" w:hAnsi="TimesNewRomanPSMT"/>
          <w:color w:val="000000"/>
          <w:lang w:val="en-US"/>
        </w:rPr>
        <w:t>elderly respondents lived (apartments in the community, senior citizens’ homes, or convalescent homes). Our analysis of the children’s psychiatric facility demonstrated children’s limited experiences with physical and psychological separateness. Patients’ descriptions and definitions of privacy were almost devoid of references to these types of experiences, while children living in ordinary home settings consistently associated privacy with these experiences. Experience with social and  psychological separateness  is considered essential in the outside world for “healthy” autonomous development.</w:t>
      </w:r>
      <w:r w:rsidR="00794581" w:rsidRPr="00494F79">
        <w:rPr>
          <w:rFonts w:ascii="TimesNewRomanPSMT" w:hAnsi="TimesNewRomanPSMT"/>
          <w:color w:val="000000"/>
          <w:lang w:val="en-US"/>
        </w:rPr>
        <w:br/>
        <w:t xml:space="preserve">Finally, the physical environment may unintentionally instigate and create a specific understanding, form, or pattern of privacy. The design and availabilityof physical settings may create desires for specific types and amounts of privacy. If we consider cities, suburbs, and rural areas, respectively, the types of housing prevalent, the means of transportation, and the level of stimulation from people and other things also alter the essential means and conditions of privacy situations. In a study of children’s and adolescents’ concepts of private places (Wolfe et al., Note 4), we found that suburban/rural children and adolescents frequently named the outdoors as a private place, and </w:t>
      </w:r>
      <w:r w:rsidR="00794581" w:rsidRPr="00494F79">
        <w:rPr>
          <w:rFonts w:ascii="TimesNewRomanPSMT" w:hAnsi="TimesNewRomanPSMT"/>
          <w:color w:val="000000"/>
          <w:sz w:val="20"/>
          <w:szCs w:val="20"/>
          <w:lang w:val="en-US"/>
        </w:rPr>
        <w:t xml:space="preserve">it </w:t>
      </w:r>
      <w:r w:rsidR="00794581" w:rsidRPr="00494F79">
        <w:rPr>
          <w:rFonts w:ascii="TimesNewRomanPSMT" w:hAnsi="TimesNewRomanPSMT"/>
          <w:color w:val="000000"/>
          <w:lang w:val="en-US"/>
        </w:rPr>
        <w:t>was more often</w:t>
      </w:r>
      <w:r w:rsidR="00794581" w:rsidRPr="00494F79">
        <w:rPr>
          <w:rFonts w:ascii="TimesNewRomanPSMT" w:hAnsi="TimesNewRomanPSMT"/>
          <w:color w:val="000000"/>
          <w:lang w:val="en-US"/>
        </w:rPr>
        <w:br/>
        <w:t>mentioned by respondents who shared a bedroom and lived in a household with more than seven occupants. The outdoors was a possible place for privacy and became an alternative when home</w:t>
      </w:r>
      <w:r w:rsidR="00794581" w:rsidRPr="00494F79">
        <w:rPr>
          <w:rFonts w:ascii="TimesNewRomanPSMT" w:hAnsi="TimesNewRomanPSMT"/>
          <w:color w:val="000000"/>
          <w:lang w:val="en-US"/>
        </w:rPr>
        <w:br/>
        <w:t>environment conditions may have made certain forms of privacy difficult. Suburban/rural respondents associated a private place</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with the autonomy made possible with physical distance-“No</w:t>
      </w:r>
      <w:r w:rsidR="00794581" w:rsidRPr="00494F79">
        <w:rPr>
          <w:rFonts w:ascii="TimesNewRomanPSMT" w:hAnsi="TimesNewRomanPSMT"/>
          <w:color w:val="000000"/>
          <w:lang w:val="en-US"/>
        </w:rPr>
        <w:br/>
        <w:t xml:space="preserve">one knows where </w:t>
      </w:r>
      <w:r w:rsidR="00794581" w:rsidRPr="00494F79">
        <w:rPr>
          <w:rFonts w:ascii="TimesNewRomanPSMT" w:hAnsi="TimesNewRomanPSMT"/>
          <w:color w:val="000000"/>
          <w:sz w:val="24"/>
          <w:szCs w:val="24"/>
          <w:lang w:val="en-US"/>
        </w:rPr>
        <w:t xml:space="preserve">I </w:t>
      </w:r>
      <w:r w:rsidR="00794581" w:rsidRPr="00494F79">
        <w:rPr>
          <w:rFonts w:ascii="TimesNewRomanPSMT" w:hAnsi="TimesNewRomanPSMT"/>
          <w:color w:val="000000"/>
          <w:lang w:val="en-US"/>
        </w:rPr>
        <w:t>am.” By contrast, urban respondents hardly</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mentioned outdoor places. They named a variety of rooms in</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the house and, as they become older, added a wishful statement,</w:t>
      </w:r>
      <w:r w:rsidR="00794581" w:rsidRPr="00494F79">
        <w:rPr>
          <w:rFonts w:ascii="TimesNewRomanPSMT" w:hAnsi="TimesNewRomanPSMT"/>
          <w:color w:val="000000"/>
          <w:lang w:val="en-US"/>
        </w:rPr>
        <w:br/>
        <w:t>“My own apartment would be private.” Available types and</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amounts of space and people can set limits on the behavior and</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experience possible.</w:t>
      </w:r>
      <w:r w:rsidR="00794581" w:rsidRPr="00494F79">
        <w:rPr>
          <w:rFonts w:ascii="TimesNewRomanPSMT" w:hAnsi="TimesNewRomanPSMT"/>
          <w:color w:val="000000"/>
          <w:lang w:val="en-US"/>
        </w:rPr>
        <w:br/>
        <w:t>However, associating a specific sociophysical element with</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one’s conception of privacy need not always reflect long term</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environmental experience. The individual’s connection of privacy</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with certain situations or elements within situations may be created</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by a dramatic experience that, though infrequent and perhaps</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 xml:space="preserve">unintentional, provides </w:t>
      </w:r>
      <w:r w:rsidR="00794581" w:rsidRPr="00494F79">
        <w:rPr>
          <w:rFonts w:ascii="TimesNewRomanPSMT" w:hAnsi="TimesNewRomanPSMT"/>
          <w:color w:val="000000"/>
          <w:sz w:val="20"/>
          <w:szCs w:val="20"/>
          <w:lang w:val="en-US"/>
        </w:rPr>
        <w:t xml:space="preserve">so </w:t>
      </w:r>
      <w:r w:rsidR="00794581" w:rsidRPr="00494F79">
        <w:rPr>
          <w:rFonts w:ascii="TimesNewRomanPSMT" w:hAnsi="TimesNewRomanPSMT"/>
          <w:color w:val="000000"/>
          <w:lang w:val="en-US"/>
        </w:rPr>
        <w:t>great a contrast to everyday experience</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 xml:space="preserve">that </w:t>
      </w:r>
      <w:r w:rsidR="00794581" w:rsidRPr="00494F79">
        <w:rPr>
          <w:rFonts w:ascii="TimesNewRomanPSMT" w:hAnsi="TimesNewRomanPSMT"/>
          <w:color w:val="000000"/>
          <w:sz w:val="20"/>
          <w:szCs w:val="20"/>
          <w:lang w:val="en-US"/>
        </w:rPr>
        <w:t xml:space="preserve">it </w:t>
      </w:r>
      <w:r w:rsidR="00794581" w:rsidRPr="00494F79">
        <w:rPr>
          <w:rFonts w:ascii="TimesNewRomanPSMT" w:hAnsi="TimesNewRomanPSMT"/>
          <w:color w:val="000000"/>
          <w:lang w:val="en-US"/>
        </w:rPr>
        <w:t>raises the individual’s awareness of what could be.</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 xml:space="preserve">Technological changes can have unintended </w:t>
      </w:r>
      <w:r w:rsidR="00674E64" w:rsidRPr="00494F79">
        <w:rPr>
          <w:rFonts w:ascii="TimesNewRomanPSMT" w:hAnsi="TimesNewRomanPSMT"/>
          <w:color w:val="000000"/>
          <w:lang w:val="en-US"/>
        </w:rPr>
        <w:t xml:space="preserve"> c</w:t>
      </w:r>
      <w:r w:rsidR="00794581" w:rsidRPr="00494F79">
        <w:rPr>
          <w:rFonts w:ascii="TimesNewRomanPSMT" w:hAnsi="TimesNewRomanPSMT"/>
          <w:color w:val="000000"/>
          <w:lang w:val="en-US"/>
        </w:rPr>
        <w:t>onsequences</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for our understanding of what constitutes privacy or for perceived</w:t>
      </w:r>
      <w:r w:rsidR="00674E64" w:rsidRPr="00494F79">
        <w:rPr>
          <w:rFonts w:ascii="TimesNewRomanPSMT" w:hAnsi="TimesNewRomanPSMT"/>
          <w:color w:val="000000"/>
          <w:lang w:val="en-US"/>
        </w:rPr>
        <w:t xml:space="preserve"> </w:t>
      </w:r>
      <w:r w:rsidR="00794581" w:rsidRPr="00494F79">
        <w:rPr>
          <w:rFonts w:ascii="TimesNewRomanPSMT" w:hAnsi="TimesNewRomanPSMT"/>
          <w:color w:val="000000"/>
          <w:lang w:val="en-US"/>
        </w:rPr>
        <w:t>privacy options. T o illustrate: If the manufacture of doors sud</w:t>
      </w:r>
      <w:r w:rsidR="006D2C9F" w:rsidRPr="00494F79">
        <w:rPr>
          <w:rStyle w:val="fontstyle01"/>
          <w:lang w:val="en-US"/>
        </w:rPr>
        <w:t xml:space="preserve"> </w:t>
      </w:r>
      <w:r w:rsidR="006D2C9F" w:rsidRPr="00494F79">
        <w:rPr>
          <w:rFonts w:ascii="TimesNewRomanPSMT" w:hAnsi="TimesNewRomanPSMT"/>
          <w:color w:val="000000"/>
          <w:lang w:val="en-US"/>
        </w:rPr>
        <w:t>denly stopped in a culture that conceived of “being behind a</w:t>
      </w:r>
      <w:r w:rsidR="006D2C9F" w:rsidRPr="00494F79">
        <w:rPr>
          <w:rFonts w:ascii="TimesNewRomanPSMT" w:hAnsi="TimesNewRomanPSMT"/>
          <w:color w:val="000000"/>
          <w:lang w:val="en-US"/>
        </w:rPr>
        <w:br/>
        <w:t>closed door” as part of the experience and definition of privacy</w:t>
      </w:r>
      <w:r w:rsidR="00FA3A79" w:rsidRPr="00494F79">
        <w:rPr>
          <w:rFonts w:ascii="TimesNewRomanPSMT" w:hAnsi="TimesNewRomanPSMT"/>
          <w:color w:val="000000"/>
          <w:lang w:val="en-US"/>
        </w:rPr>
        <w:t xml:space="preserve"> </w:t>
      </w:r>
      <w:r w:rsidR="006D2C9F" w:rsidRPr="00494F79">
        <w:rPr>
          <w:rFonts w:ascii="TimesNewRomanPSMT" w:hAnsi="TimesNewRomanPSMT"/>
          <w:color w:val="000000"/>
          <w:lang w:val="en-US"/>
        </w:rPr>
        <w:t>as physical aloneness, then some other mechanism would have</w:t>
      </w:r>
      <w:r w:rsidR="00FA3A79" w:rsidRPr="00494F79">
        <w:rPr>
          <w:rFonts w:ascii="TimesNewRomanPSMT" w:hAnsi="TimesNewRomanPSMT"/>
          <w:color w:val="000000"/>
          <w:lang w:val="en-US"/>
        </w:rPr>
        <w:t xml:space="preserve"> </w:t>
      </w:r>
      <w:r w:rsidR="006D2C9F" w:rsidRPr="00494F79">
        <w:rPr>
          <w:rFonts w:ascii="TimesNewRomanPSMT" w:hAnsi="TimesNewRomanPSMT"/>
          <w:color w:val="000000"/>
          <w:lang w:val="en-US"/>
        </w:rPr>
        <w:t xml:space="preserve">to be found to support privacy as physical aloneness. </w:t>
      </w:r>
      <w:r w:rsidR="006D2C9F" w:rsidRPr="00494F79">
        <w:rPr>
          <w:rFonts w:ascii="TimesNewRomanPSMT" w:hAnsi="TimesNewRomanPSMT"/>
          <w:color w:val="000000"/>
          <w:sz w:val="24"/>
          <w:szCs w:val="24"/>
          <w:lang w:val="en-US"/>
        </w:rPr>
        <w:t xml:space="preserve">If </w:t>
      </w:r>
      <w:r w:rsidR="006D2C9F" w:rsidRPr="00494F79">
        <w:rPr>
          <w:rFonts w:ascii="TimesNewRomanPSMT" w:hAnsi="TimesNewRomanPSMT"/>
          <w:color w:val="000000"/>
          <w:lang w:val="en-US"/>
        </w:rPr>
        <w:t>no</w:t>
      </w:r>
      <w:r w:rsidR="00FA3A79" w:rsidRPr="00494F79">
        <w:rPr>
          <w:rFonts w:ascii="TimesNewRomanPSMT" w:hAnsi="TimesNewRomanPSMT"/>
          <w:color w:val="000000"/>
          <w:lang w:val="en-US"/>
        </w:rPr>
        <w:t xml:space="preserve"> </w:t>
      </w:r>
      <w:r w:rsidR="006D2C9F" w:rsidRPr="00494F79">
        <w:rPr>
          <w:rFonts w:ascii="TimesNewRomanPSMT" w:hAnsi="TimesNewRomanPSMT"/>
          <w:color w:val="000000"/>
          <w:lang w:val="en-US"/>
        </w:rPr>
        <w:t>substitute could be found, the entire experience of physical</w:t>
      </w:r>
      <w:r w:rsidR="00FA3A79" w:rsidRPr="00494F79">
        <w:rPr>
          <w:rFonts w:ascii="TimesNewRomanPSMT" w:hAnsi="TimesNewRomanPSMT"/>
          <w:color w:val="000000"/>
          <w:lang w:val="en-US"/>
        </w:rPr>
        <w:t xml:space="preserve"> </w:t>
      </w:r>
      <w:r w:rsidR="006D2C9F" w:rsidRPr="00494F79">
        <w:rPr>
          <w:rFonts w:ascii="TimesNewRomanPSMT" w:hAnsi="TimesNewRomanPSMT"/>
          <w:color w:val="000000"/>
          <w:lang w:val="en-US"/>
        </w:rPr>
        <w:t xml:space="preserve">aloneness might no longer be possible. </w:t>
      </w:r>
      <w:r w:rsidR="006D2C9F" w:rsidRPr="00494F79">
        <w:rPr>
          <w:rFonts w:ascii="TimesNewRomanPSMT" w:hAnsi="TimesNewRomanPSMT"/>
          <w:color w:val="000000"/>
          <w:sz w:val="24"/>
          <w:szCs w:val="24"/>
          <w:lang w:val="en-US"/>
        </w:rPr>
        <w:t xml:space="preserve">If </w:t>
      </w:r>
      <w:r w:rsidR="006D2C9F" w:rsidRPr="00494F79">
        <w:rPr>
          <w:rFonts w:ascii="TimesNewRomanPSMT" w:hAnsi="TimesNewRomanPSMT"/>
          <w:color w:val="000000"/>
          <w:lang w:val="en-US"/>
        </w:rPr>
        <w:t>privacy as physical</w:t>
      </w:r>
      <w:r w:rsidR="006D2C9F" w:rsidRPr="00494F79">
        <w:rPr>
          <w:rFonts w:ascii="TimesNewRomanPSMT" w:hAnsi="TimesNewRomanPSMT"/>
          <w:color w:val="000000"/>
          <w:lang w:val="en-US"/>
        </w:rPr>
        <w:br/>
        <w:t>alonenesshad served an integral socialfunction within that culture,</w:t>
      </w:r>
      <w:r w:rsidR="00FA3A79" w:rsidRPr="00494F79">
        <w:rPr>
          <w:rFonts w:ascii="TimesNewRomanPSMT" w:hAnsi="TimesNewRomanPSMT"/>
          <w:color w:val="000000"/>
          <w:lang w:val="en-US"/>
        </w:rPr>
        <w:t xml:space="preserve"> </w:t>
      </w:r>
      <w:r w:rsidR="006D2C9F" w:rsidRPr="00494F79">
        <w:rPr>
          <w:rFonts w:ascii="TimesNewRomanPSMT" w:hAnsi="TimesNewRomanPSMT"/>
          <w:color w:val="000000"/>
          <w:lang w:val="en-US"/>
        </w:rPr>
        <w:t>the absence of doors might change the entire system or style</w:t>
      </w:r>
      <w:r w:rsidR="00FA3A79" w:rsidRPr="00494F79">
        <w:rPr>
          <w:rFonts w:ascii="TimesNewRomanPSMT" w:hAnsi="TimesNewRomanPSMT"/>
          <w:color w:val="000000"/>
          <w:lang w:val="en-US"/>
        </w:rPr>
        <w:t xml:space="preserve"> </w:t>
      </w:r>
      <w:r w:rsidR="006D2C9F" w:rsidRPr="00494F79">
        <w:rPr>
          <w:rFonts w:ascii="TimesNewRomanPSMT" w:hAnsi="TimesNewRomanPSMT"/>
          <w:color w:val="000000"/>
          <w:lang w:val="en-US"/>
        </w:rPr>
        <w:t>of social interaction. Obviously the cultural and sociophysical</w:t>
      </w:r>
      <w:r w:rsidR="00FA3A79" w:rsidRPr="00494F79">
        <w:rPr>
          <w:rFonts w:ascii="TimesNewRomanPSMT" w:hAnsi="TimesNewRomanPSMT"/>
          <w:color w:val="000000"/>
          <w:lang w:val="en-US"/>
        </w:rPr>
        <w:t xml:space="preserve"> </w:t>
      </w:r>
      <w:r w:rsidR="006D2C9F" w:rsidRPr="00494F79">
        <w:rPr>
          <w:rFonts w:ascii="TimesNewRomanPSMT" w:hAnsi="TimesNewRomanPSMT"/>
          <w:color w:val="000000"/>
          <w:lang w:val="en-US"/>
        </w:rPr>
        <w:t>elements are related. Roberts and Gregor (1971) describe a</w:t>
      </w:r>
      <w:r w:rsidR="00FA3A79" w:rsidRPr="00494F79">
        <w:rPr>
          <w:rFonts w:ascii="TimesNewRomanPSMT" w:hAnsi="TimesNewRomanPSMT"/>
          <w:color w:val="000000"/>
          <w:lang w:val="en-US"/>
        </w:rPr>
        <w:t xml:space="preserve"> </w:t>
      </w:r>
      <w:r w:rsidR="006D2C9F" w:rsidRPr="00494F79">
        <w:rPr>
          <w:rFonts w:ascii="TimesNewRomanPSMT" w:hAnsi="TimesNewRomanPSMT"/>
          <w:color w:val="000000"/>
          <w:lang w:val="en-US"/>
        </w:rPr>
        <w:t xml:space="preserve">community whose physical design is so open that all </w:t>
      </w:r>
      <w:r w:rsidR="006D2C9F" w:rsidRPr="00494F79">
        <w:rPr>
          <w:rFonts w:ascii="TimesNewRomanPSMT" w:hAnsi="TimesNewRomanPSMT"/>
          <w:color w:val="000000"/>
          <w:lang w:val="en-US"/>
        </w:rPr>
        <w:lastRenderedPageBreak/>
        <w:t>activities</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are visually accessible.Under these conditions, the forms of privacy</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are more perceptual than physical.</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The task and ritual demands that a society makes on its</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individual members represent two additional sociophysical elements. Ritualistic privacy activities (i.e., sexual and bathroom</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 xml:space="preserve">activities) can be so taken for granted that </w:t>
      </w:r>
      <w:r w:rsidR="006D2C9F" w:rsidRPr="00494F79">
        <w:rPr>
          <w:rFonts w:ascii="TimesNewRomanPSMT" w:hAnsi="TimesNewRomanPSMT"/>
          <w:color w:val="000000"/>
          <w:sz w:val="20"/>
          <w:szCs w:val="20"/>
          <w:lang w:val="en-US"/>
        </w:rPr>
        <w:t xml:space="preserve">it </w:t>
      </w:r>
      <w:r w:rsidR="006D2C9F" w:rsidRPr="00494F79">
        <w:rPr>
          <w:rFonts w:ascii="TimesNewRomanPSMT" w:hAnsi="TimesNewRomanPSMT"/>
          <w:color w:val="000000"/>
          <w:lang w:val="en-US"/>
        </w:rPr>
        <w:t>is only when the</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 xml:space="preserve">traditional settings are absent that </w:t>
      </w:r>
      <w:r w:rsidR="006D2C9F" w:rsidRPr="00494F79">
        <w:rPr>
          <w:rFonts w:ascii="TimesNewRomanPSMT" w:hAnsi="TimesNewRomanPSMT"/>
          <w:color w:val="000000"/>
          <w:sz w:val="20"/>
          <w:szCs w:val="20"/>
          <w:lang w:val="en-US"/>
        </w:rPr>
        <w:t xml:space="preserve">we </w:t>
      </w:r>
      <w:r w:rsidR="006D2C9F" w:rsidRPr="00494F79">
        <w:rPr>
          <w:rFonts w:ascii="TimesNewRomanPSMT" w:hAnsi="TimesNewRomanPSMT"/>
          <w:color w:val="000000"/>
          <w:lang w:val="en-US"/>
        </w:rPr>
        <w:t>become aware of them</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 xml:space="preserve">(Wolfe </w:t>
      </w:r>
      <w:r w:rsidR="006D2C9F" w:rsidRPr="00494F79">
        <w:rPr>
          <w:rFonts w:ascii="ArialMT" w:hAnsi="ArialMT"/>
          <w:color w:val="000000"/>
          <w:sz w:val="20"/>
          <w:szCs w:val="20"/>
          <w:lang w:val="en-US"/>
        </w:rPr>
        <w:t xml:space="preserve">&amp; </w:t>
      </w:r>
      <w:r w:rsidR="006D2C9F" w:rsidRPr="00494F79">
        <w:rPr>
          <w:rFonts w:ascii="TimesNewRomanPSMT" w:hAnsi="TimesNewRomanPSMT"/>
          <w:color w:val="000000"/>
          <w:lang w:val="en-US"/>
        </w:rPr>
        <w:t>Golan, Note 1). Task demands seem to operate in a</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more complex way. If the task one is doing must be done alone,</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the situation may not be experienced as private but as having</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a simple, functional component of aloneness; under these circumstances, privacy may become “freedom from distraction.” Alternatively,if a task requires that one be available to others, the presence</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of others may not be viewed as invasive because it may not be</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 xml:space="preserve">experienced as privacy related (Golan </w:t>
      </w:r>
      <w:r w:rsidR="006D2C9F" w:rsidRPr="00494F79">
        <w:rPr>
          <w:rFonts w:ascii="ArialMT" w:hAnsi="ArialMT"/>
          <w:color w:val="000000"/>
          <w:sz w:val="20"/>
          <w:szCs w:val="20"/>
          <w:lang w:val="en-US"/>
        </w:rPr>
        <w:t>&amp;</w:t>
      </w:r>
      <w:r w:rsidR="006D2C9F" w:rsidRPr="00494F79">
        <w:rPr>
          <w:rFonts w:ascii="TimesNewRomanPSMT" w:hAnsi="TimesNewRomanPSMT"/>
          <w:color w:val="000000"/>
          <w:lang w:val="en-US"/>
        </w:rPr>
        <w:t xml:space="preserve">Justa, Note </w:t>
      </w:r>
      <w:r w:rsidR="006D2C9F" w:rsidRPr="00494F79">
        <w:rPr>
          <w:rFonts w:ascii="TimesNewRomanPSMT" w:hAnsi="TimesNewRomanPSMT"/>
          <w:color w:val="000000"/>
          <w:sz w:val="24"/>
          <w:szCs w:val="24"/>
          <w:lang w:val="en-US"/>
        </w:rPr>
        <w:t xml:space="preserve">2). </w:t>
      </w:r>
      <w:r w:rsidR="006D2C9F" w:rsidRPr="00494F79">
        <w:rPr>
          <w:rFonts w:ascii="TimesNewRomanPSMT" w:hAnsi="TimesNewRomanPSMT"/>
          <w:color w:val="000000"/>
          <w:lang w:val="en-US"/>
        </w:rPr>
        <w:t>Nevertheless,employee perceptions of situational privacy rights and desires</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can be shaped by the range of work environments that exist</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 xml:space="preserve">for a given job and by the definition of their jobs. Thus, </w:t>
      </w:r>
      <w:r w:rsidR="009D69DA" w:rsidRPr="00494F79">
        <w:rPr>
          <w:rFonts w:ascii="TimesNewRomanPSMT" w:hAnsi="TimesNewRomanPSMT"/>
          <w:color w:val="000000"/>
          <w:lang w:val="en-US"/>
        </w:rPr>
        <w:t xml:space="preserve">  w</w:t>
      </w:r>
      <w:r w:rsidR="006D2C9F" w:rsidRPr="00494F79">
        <w:rPr>
          <w:rFonts w:ascii="TimesNewRomanPSMT" w:hAnsi="TimesNewRomanPSMT"/>
          <w:color w:val="000000"/>
          <w:lang w:val="en-US"/>
        </w:rPr>
        <w:t>hile</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many employees may not consciously perceive these elements as</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privacy related, they may nevertheless be affected by the absence</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 xml:space="preserve">of the possibilityfor certain forms and types of </w:t>
      </w:r>
      <w:r w:rsidR="009D69DA" w:rsidRPr="00494F79">
        <w:rPr>
          <w:rFonts w:ascii="TimesNewRomanPSMT" w:hAnsi="TimesNewRomanPSMT"/>
          <w:color w:val="000000"/>
          <w:lang w:val="en-US"/>
        </w:rPr>
        <w:t>p</w:t>
      </w:r>
      <w:r w:rsidR="006D2C9F" w:rsidRPr="00494F79">
        <w:rPr>
          <w:rFonts w:ascii="TimesNewRomanPSMT" w:hAnsi="TimesNewRomanPSMT"/>
          <w:color w:val="000000"/>
          <w:lang w:val="en-US"/>
        </w:rPr>
        <w:t>rivacy</w:t>
      </w:r>
      <w:r w:rsidR="009D69DA" w:rsidRPr="00494F79">
        <w:rPr>
          <w:rFonts w:ascii="TimesNewRomanPSMT" w:hAnsi="TimesNewRomanPSMT"/>
          <w:color w:val="000000"/>
          <w:lang w:val="en-US"/>
        </w:rPr>
        <w:t xml:space="preserve"> </w:t>
      </w:r>
      <w:r w:rsidR="006D2C9F" w:rsidRPr="00494F79">
        <w:rPr>
          <w:rFonts w:ascii="TimesNewRomanPSMT" w:hAnsi="TimesNewRomanPSMT"/>
          <w:color w:val="000000"/>
          <w:lang w:val="en-US"/>
        </w:rPr>
        <w:t>experiences.</w:t>
      </w:r>
      <w:r w:rsidR="006D2C9F" w:rsidRPr="00494F79">
        <w:rPr>
          <w:rFonts w:ascii="TimesNewRomanPSMT" w:hAnsi="TimesNewRomanPSMT"/>
          <w:color w:val="000000"/>
          <w:lang w:val="en-US"/>
        </w:rPr>
        <w:br/>
      </w:r>
      <w:r w:rsidR="006D2C9F" w:rsidRPr="00494F79">
        <w:rPr>
          <w:rFonts w:ascii="TimesNewRomanPS-BoldItalicMT" w:hAnsi="TimesNewRomanPS-BoldItalicMT"/>
          <w:b/>
          <w:bCs/>
          <w:i/>
          <w:iCs/>
          <w:color w:val="000000"/>
          <w:lang w:val="en-US"/>
        </w:rPr>
        <w:t xml:space="preserve">Life </w:t>
      </w:r>
      <w:r w:rsidR="006D2C9F" w:rsidRPr="00494F79">
        <w:rPr>
          <w:rFonts w:ascii="Arial-BoldItalicMT" w:hAnsi="Arial-BoldItalicMT"/>
          <w:b/>
          <w:bCs/>
          <w:i/>
          <w:iCs/>
          <w:color w:val="000000"/>
          <w:sz w:val="18"/>
          <w:szCs w:val="18"/>
          <w:lang w:val="en-US"/>
        </w:rPr>
        <w:t xml:space="preserve">cycle </w:t>
      </w:r>
      <w:r w:rsidR="006D2C9F" w:rsidRPr="00494F79">
        <w:rPr>
          <w:rFonts w:ascii="TimesNewRomanPS-BoldItalicMT" w:hAnsi="TimesNewRomanPS-BoldItalicMT"/>
          <w:b/>
          <w:bCs/>
          <w:i/>
          <w:iCs/>
          <w:color w:val="000000"/>
          <w:lang w:val="en-US"/>
        </w:rPr>
        <w:t xml:space="preserve">element. </w:t>
      </w:r>
    </w:p>
    <w:p w:rsidR="008F6ED5" w:rsidRPr="00494F79" w:rsidRDefault="006D2C9F">
      <w:pPr>
        <w:rPr>
          <w:rFonts w:ascii="TimesNewRomanPSMT" w:hAnsi="TimesNewRomanPSMT"/>
          <w:color w:val="000000"/>
          <w:lang w:val="en-US"/>
        </w:rPr>
      </w:pPr>
      <w:r w:rsidRPr="00494F79">
        <w:rPr>
          <w:rFonts w:ascii="TimesNewRomanPSMT" w:hAnsi="TimesNewRomanPSMT"/>
          <w:color w:val="000000"/>
          <w:lang w:val="en-US"/>
        </w:rPr>
        <w:t>The life cycle element also contributes to</w:t>
      </w:r>
      <w:r w:rsidR="009D69DA" w:rsidRPr="00494F79">
        <w:rPr>
          <w:rFonts w:ascii="TimesNewRomanPSMT" w:hAnsi="TimesNewRomanPSMT"/>
          <w:color w:val="000000"/>
          <w:lang w:val="en-US"/>
        </w:rPr>
        <w:t xml:space="preserve"> </w:t>
      </w:r>
      <w:r w:rsidRPr="00494F79">
        <w:rPr>
          <w:rFonts w:ascii="TimesNewRomanPSMT" w:hAnsi="TimesNewRomanPSMT"/>
          <w:color w:val="000000"/>
          <w:lang w:val="en-US"/>
        </w:rPr>
        <w:t>the environmental dimension. Perhaps the key to understanding</w:t>
      </w:r>
      <w:r w:rsidR="009D69DA" w:rsidRPr="00494F79">
        <w:rPr>
          <w:rFonts w:ascii="TimesNewRomanPSMT" w:hAnsi="TimesNewRomanPSMT"/>
          <w:color w:val="000000"/>
          <w:lang w:val="en-US"/>
        </w:rPr>
        <w:t xml:space="preserve"> </w:t>
      </w:r>
      <w:r w:rsidRPr="00494F79">
        <w:rPr>
          <w:rFonts w:ascii="TimesNewRomanPSMT" w:hAnsi="TimesNewRomanPSMT"/>
          <w:color w:val="000000"/>
          <w:lang w:val="en-US"/>
        </w:rPr>
        <w:t>privacy is in relation to the individual from birth to death. Cultural</w:t>
      </w:r>
      <w:r w:rsidR="009D69DA" w:rsidRPr="00494F79">
        <w:rPr>
          <w:rFonts w:ascii="TimesNewRomanPSMT" w:hAnsi="TimesNewRomanPSMT"/>
          <w:color w:val="000000"/>
          <w:lang w:val="en-US"/>
        </w:rPr>
        <w:t xml:space="preserve"> </w:t>
      </w:r>
      <w:r w:rsidRPr="00494F79">
        <w:rPr>
          <w:rFonts w:ascii="TimesNewRomanPSMT" w:hAnsi="TimesNewRomanPSMT"/>
          <w:color w:val="000000"/>
          <w:lang w:val="en-US"/>
        </w:rPr>
        <w:t>and sociophysical environmental limits on possible privacy experiences will apply differentially to individuals at various stages of</w:t>
      </w:r>
      <w:r w:rsidR="009D69DA" w:rsidRPr="00494F79">
        <w:rPr>
          <w:rFonts w:ascii="TimesNewRomanPSMT" w:hAnsi="TimesNewRomanPSMT"/>
          <w:color w:val="000000"/>
          <w:lang w:val="en-US"/>
        </w:rPr>
        <w:t xml:space="preserve"> </w:t>
      </w:r>
      <w:r w:rsidRPr="00494F79">
        <w:rPr>
          <w:rFonts w:ascii="TimesNewRomanPSMT" w:hAnsi="TimesNewRomanPSMT"/>
          <w:color w:val="000000"/>
          <w:lang w:val="en-US"/>
        </w:rPr>
        <w:t>the life cycle. Furthermore, even the properties of the life cycle</w:t>
      </w:r>
      <w:r w:rsidR="009D69DA" w:rsidRPr="00494F79">
        <w:rPr>
          <w:rFonts w:ascii="TimesNewRomanPSMT" w:hAnsi="TimesNewRomanPSMT"/>
          <w:color w:val="000000"/>
          <w:lang w:val="en-US"/>
        </w:rPr>
        <w:t xml:space="preserve"> </w:t>
      </w:r>
      <w:r w:rsidRPr="00494F79">
        <w:rPr>
          <w:rFonts w:ascii="TimesNewRomanPSMT" w:hAnsi="TimesNewRomanPSMT"/>
          <w:color w:val="000000"/>
          <w:lang w:val="en-US"/>
        </w:rPr>
        <w:t>are not static. Periods of time devoted to specific activities (i.e.,</w:t>
      </w:r>
      <w:r w:rsidR="009D69DA" w:rsidRPr="00494F79">
        <w:rPr>
          <w:rFonts w:ascii="TimesNewRomanPSMT" w:hAnsi="TimesNewRomanPSMT"/>
          <w:color w:val="000000"/>
          <w:lang w:val="en-US"/>
        </w:rPr>
        <w:t xml:space="preserve"> </w:t>
      </w:r>
      <w:r w:rsidRPr="00494F79">
        <w:rPr>
          <w:rFonts w:ascii="TimesNewRomanPSMT" w:hAnsi="TimesNewRomanPSMT"/>
          <w:color w:val="000000"/>
          <w:lang w:val="en-US"/>
        </w:rPr>
        <w:t>childbearing and child-raising, employment) will vary as a function</w:t>
      </w:r>
      <w:r w:rsidRPr="00494F79">
        <w:rPr>
          <w:rFonts w:ascii="TimesNewRomanPSMT" w:hAnsi="TimesNewRomanPSMT"/>
          <w:color w:val="000000"/>
          <w:lang w:val="en-US"/>
        </w:rPr>
        <w:br/>
        <w:t>of changing technology, changing sociocultural patterns, and</w:t>
      </w:r>
      <w:r w:rsidR="009D69DA" w:rsidRPr="00494F79">
        <w:rPr>
          <w:rFonts w:ascii="TimesNewRomanPSMT" w:hAnsi="TimesNewRomanPSMT"/>
          <w:color w:val="000000"/>
          <w:lang w:val="en-US"/>
        </w:rPr>
        <w:t xml:space="preserve"> </w:t>
      </w:r>
      <w:r w:rsidRPr="00494F79">
        <w:rPr>
          <w:rFonts w:ascii="TimesNewRomanPSMT" w:hAnsi="TimesNewRomanPSMT"/>
          <w:color w:val="000000"/>
          <w:lang w:val="en-US"/>
        </w:rPr>
        <w:t>historical environment.</w:t>
      </w:r>
      <w:r w:rsidRPr="00494F79">
        <w:rPr>
          <w:rFonts w:ascii="TimesNewRomanPSMT" w:hAnsi="TimesNewRomanPSMT"/>
          <w:color w:val="000000"/>
          <w:lang w:val="en-US"/>
        </w:rPr>
        <w:br/>
        <w:t xml:space="preserve">Privacy is related </w:t>
      </w:r>
      <w:r w:rsidRPr="00494F79">
        <w:rPr>
          <w:rFonts w:ascii="TimesNewRomanPSMT" w:hAnsi="TimesNewRomanPSMT"/>
          <w:color w:val="000000"/>
          <w:sz w:val="20"/>
          <w:szCs w:val="20"/>
          <w:lang w:val="en-US"/>
        </w:rPr>
        <w:t xml:space="preserve">to </w:t>
      </w:r>
      <w:r w:rsidRPr="00494F79">
        <w:rPr>
          <w:rFonts w:ascii="TimesNewRomanPSMT" w:hAnsi="TimesNewRomanPSMT"/>
          <w:color w:val="000000"/>
          <w:lang w:val="en-US"/>
        </w:rPr>
        <w:t>several characteristics of the life cycle.</w:t>
      </w:r>
      <w:r w:rsidR="009D69DA" w:rsidRPr="00494F79">
        <w:rPr>
          <w:rFonts w:ascii="TimesNewRomanPSMT" w:hAnsi="TimesNewRomanPSMT"/>
          <w:color w:val="000000"/>
          <w:lang w:val="en-US"/>
        </w:rPr>
        <w:t xml:space="preserve"> </w:t>
      </w:r>
    </w:p>
    <w:p w:rsidR="00E51927" w:rsidRPr="00494F79" w:rsidRDefault="0091782A">
      <w:pPr>
        <w:rPr>
          <w:rFonts w:ascii="TimesNewRomanPSMT" w:hAnsi="TimesNewRomanPSMT"/>
          <w:color w:val="000000"/>
          <w:lang w:val="en-US"/>
        </w:rPr>
      </w:pPr>
      <w:r w:rsidRPr="00494F79">
        <w:rPr>
          <w:rFonts w:ascii="TimesNewRomanPSMT" w:hAnsi="TimesNewRomanPSMT"/>
          <w:color w:val="000000"/>
          <w:lang w:val="en-US"/>
        </w:rPr>
        <w:t>First, at various developmental stages and ages individual needs, abilities, activities, desires, and feelings change, and thus the concept and patterns of privacy should also change. Indeed, we</w:t>
      </w:r>
      <w:r w:rsidRPr="00494F79">
        <w:rPr>
          <w:rFonts w:ascii="TimesNewRomanPSMT" w:hAnsi="TimesNewRomanPSMT"/>
          <w:color w:val="000000"/>
          <w:lang w:val="en-US"/>
        </w:rPr>
        <w:br/>
        <w:t xml:space="preserve">have evidence that the individual’s conception of privacy is a developmental one (Wolfe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 xml:space="preserve">Laufer, 1974). Second, the individual takes on different roles throughout life, and these roles allow for, inhibit, or expose the individual to new privacy situations. These roles include the obvious social roles of youngster, adult, wife, husband, mother, and </w:t>
      </w:r>
      <w:r w:rsidRPr="00494F79">
        <w:rPr>
          <w:rFonts w:ascii="TimesNewRomanPSMT" w:hAnsi="TimesNewRomanPSMT"/>
          <w:color w:val="000000"/>
          <w:sz w:val="20"/>
          <w:szCs w:val="20"/>
          <w:lang w:val="en-US"/>
        </w:rPr>
        <w:t xml:space="preserve">so </w:t>
      </w:r>
      <w:r w:rsidRPr="00494F79">
        <w:rPr>
          <w:rFonts w:ascii="TimesNewRomanPSMT" w:hAnsi="TimesNewRomanPSMT"/>
          <w:color w:val="000000"/>
          <w:lang w:val="en-US"/>
        </w:rPr>
        <w:t>on. The woman who is at home with young children for major parts</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of her day is basically “on call”; she may find few opportunities</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for privacy as physical aloneness and may use the opportunities</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that do arise for relating to other adults (Smith, Downer, Lynch,</w:t>
      </w:r>
      <w:r w:rsidR="00EE10C0" w:rsidRPr="00494F79">
        <w:rPr>
          <w:rFonts w:ascii="TimesNewRomanPSMT" w:hAnsi="TimesNewRomanPSMT"/>
          <w:color w:val="000000"/>
          <w:lang w:val="en-US"/>
        </w:rPr>
        <w:t xml:space="preserve">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Winter, 1969). There are also less obvious changes in roles</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and role demands. For example, elderly persons who had been</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self-supporting find themselves in the role of welfare recipients,</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applying for medical assistance, food stamps, or other social</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services for which they previously paid. In return for public</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payment for these services, information once considered private</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is now defined as accessible to the public or their representatives.</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Finally, as the individual progresses through the life cycle,</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society continually changes and patterns of privacy learned at</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one point conflict with emergent life styles, mores, and technologies. I n the context of rapid social and technological change,</w:t>
      </w:r>
      <w:r w:rsidRPr="00494F79">
        <w:rPr>
          <w:rFonts w:ascii="TimesNewRomanPSMT" w:hAnsi="TimesNewRomanPSMT"/>
          <w:color w:val="000000"/>
          <w:lang w:val="en-US"/>
        </w:rPr>
        <w:br/>
        <w:t>patterns have to be changed or they become an impediment to</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ordinary functioning.</w:t>
      </w:r>
      <w:r w:rsidRPr="00494F79">
        <w:rPr>
          <w:rFonts w:ascii="TimesNewRomanPSMT" w:hAnsi="TimesNewRomanPSMT"/>
          <w:color w:val="000000"/>
          <w:lang w:val="en-US"/>
        </w:rPr>
        <w:br/>
        <w:t>In sum, the environmental dimension (cultural, sociophysical,</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and life cycle) circumscribes any privacy situation by delimiting</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the quantity and form (a) of privacy granted and </w:t>
      </w:r>
      <w:r w:rsidRPr="00494F79">
        <w:rPr>
          <w:rFonts w:ascii="ArialMT" w:hAnsi="ArialMT"/>
          <w:color w:val="000000"/>
          <w:sz w:val="20"/>
          <w:szCs w:val="20"/>
          <w:lang w:val="en-US"/>
        </w:rPr>
        <w:t xml:space="preserve">(b) </w:t>
      </w:r>
      <w:r w:rsidRPr="00494F79">
        <w:rPr>
          <w:rFonts w:ascii="TimesNewRomanPSMT" w:hAnsi="TimesNewRomanPSMT"/>
          <w:color w:val="000000"/>
          <w:lang w:val="en-US"/>
        </w:rPr>
        <w:t>of privacy</w:t>
      </w:r>
      <w:r w:rsidRPr="00494F79">
        <w:rPr>
          <w:rFonts w:ascii="TimesNewRomanPSMT" w:hAnsi="TimesNewRomanPSMT"/>
          <w:color w:val="000000"/>
          <w:lang w:val="en-US"/>
        </w:rPr>
        <w:br/>
        <w:t>that might be consciously desired and/or exercised.</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An important implication is that we have to understand the</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impact of situational experience in order to understand where</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privacy can be an issue even if the individuals affected do not,</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themselves, label </w:t>
      </w:r>
      <w:r w:rsidRPr="00494F79">
        <w:rPr>
          <w:rFonts w:ascii="TimesNewRomanPSMT" w:hAnsi="TimesNewRomanPSMT"/>
          <w:color w:val="000000"/>
          <w:sz w:val="20"/>
          <w:szCs w:val="20"/>
          <w:lang w:val="en-US"/>
        </w:rPr>
        <w:t xml:space="preserve">it </w:t>
      </w:r>
      <w:r w:rsidRPr="00494F79">
        <w:rPr>
          <w:rFonts w:ascii="TimesNewRomanPSMT" w:hAnsi="TimesNewRomanPSMT"/>
          <w:color w:val="000000"/>
          <w:lang w:val="en-US"/>
        </w:rPr>
        <w:t>as such. There are potential personal costs</w:t>
      </w:r>
      <w:r w:rsidRPr="00494F79">
        <w:rPr>
          <w:rFonts w:ascii="TimesNewRomanPSMT" w:hAnsi="TimesNewRomanPSMT"/>
          <w:color w:val="000000"/>
          <w:lang w:val="en-US"/>
        </w:rPr>
        <w:br/>
        <w:t>of being in a situation in which certain forms of privacy are</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unavailable. Altman (1975) and Holahan and Slaikeu (Note 6)</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have shown that when certain forms of privacy behavior are not</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possible within a given situation, other behaviors may be substituted. Thus, psychological withdrawal may be substituted for physical</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withdrawal. However, substituted behaviors can become sources</w:t>
      </w:r>
      <w:r w:rsidR="00EE10C0" w:rsidRPr="00494F79">
        <w:rPr>
          <w:rFonts w:ascii="TimesNewRomanPSMT" w:hAnsi="TimesNewRomanPSMT"/>
          <w:color w:val="000000"/>
          <w:lang w:val="en-US"/>
        </w:rPr>
        <w:t xml:space="preserve"> </w:t>
      </w:r>
      <w:r w:rsidR="00E87DCB" w:rsidRPr="00494F79">
        <w:rPr>
          <w:rFonts w:ascii="TimesNewRomanPSMT" w:hAnsi="TimesNewRomanPSMT"/>
          <w:color w:val="000000"/>
          <w:lang w:val="en-US"/>
        </w:rPr>
        <w:t xml:space="preserve"> </w:t>
      </w:r>
      <w:r w:rsidRPr="00494F79">
        <w:rPr>
          <w:rFonts w:ascii="TimesNewRomanPSMT" w:hAnsi="TimesNewRomanPSMT"/>
          <w:color w:val="000000"/>
          <w:lang w:val="en-US"/>
        </w:rPr>
        <w:t>of friction or even undermine the goals of a setting. In a children’s</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psychiatric facility, because there were no doors on bedrooms</w:t>
      </w:r>
      <w:r w:rsidR="00EE10C0" w:rsidRPr="00494F79">
        <w:rPr>
          <w:rFonts w:ascii="TimesNewRomanPSMT" w:hAnsi="TimesNewRomanPSMT"/>
          <w:color w:val="000000"/>
          <w:lang w:val="en-US"/>
        </w:rPr>
        <w:t xml:space="preserve"> </w:t>
      </w:r>
      <w:r w:rsidRPr="00494F79">
        <w:rPr>
          <w:rFonts w:ascii="TimesNewRomanPSMT" w:hAnsi="TimesNewRomanPSMT"/>
          <w:color w:val="000000"/>
          <w:lang w:val="en-US"/>
        </w:rPr>
        <w:t>and bathrooms, children and staff defined the privacy issue as</w:t>
      </w:r>
      <w:r w:rsidR="00EE10C0" w:rsidRPr="00494F79">
        <w:rPr>
          <w:rFonts w:ascii="TimesNewRomanPSMT" w:hAnsi="TimesNewRomanPSMT"/>
          <w:color w:val="000000"/>
          <w:lang w:val="en-US"/>
        </w:rPr>
        <w:t xml:space="preserve"> </w:t>
      </w:r>
      <w:r w:rsidR="00E87DCB" w:rsidRPr="00494F79">
        <w:rPr>
          <w:rFonts w:ascii="TimesNewRomanPSMT" w:hAnsi="TimesNewRomanPSMT"/>
          <w:color w:val="000000"/>
          <w:lang w:val="en-US"/>
        </w:rPr>
        <w:t xml:space="preserve">the absence of “privacy for undressing.” Their focus on this specific taken-for-granted daily activity led them to ignore the </w:t>
      </w:r>
      <w:r w:rsidR="00E87DCB" w:rsidRPr="00494F79">
        <w:rPr>
          <w:rFonts w:ascii="TimesNewRomanPSMT" w:hAnsi="TimesNewRomanPSMT"/>
          <w:color w:val="000000"/>
          <w:lang w:val="en-US"/>
        </w:rPr>
        <w:lastRenderedPageBreak/>
        <w:t>relationship between the general lack of privacy and the compensatory mechanisms adopted by the children-psychological withdrawal and/or</w:t>
      </w:r>
      <w:r w:rsidR="00E51927" w:rsidRPr="00494F79">
        <w:rPr>
          <w:rFonts w:ascii="TimesNewRomanPSMT" w:hAnsi="TimesNewRomanPSMT"/>
          <w:color w:val="000000"/>
          <w:lang w:val="en-US"/>
        </w:rPr>
        <w:t xml:space="preserve"> </w:t>
      </w:r>
      <w:r w:rsidR="00E87DCB" w:rsidRPr="00494F79">
        <w:rPr>
          <w:rFonts w:ascii="TimesNewRomanPSMT" w:hAnsi="TimesNewRomanPSMT"/>
          <w:color w:val="000000"/>
          <w:lang w:val="en-US"/>
        </w:rPr>
        <w:t>acting out-which were thwarting the therapeutic goals of the</w:t>
      </w:r>
      <w:r w:rsidR="00E87DCB" w:rsidRPr="00494F79">
        <w:rPr>
          <w:rFonts w:ascii="TimesNewRomanPSMT" w:hAnsi="TimesNewRomanPSMT"/>
          <w:color w:val="000000"/>
          <w:lang w:val="en-US"/>
        </w:rPr>
        <w:br/>
        <w:t xml:space="preserve">facility (Wolfe </w:t>
      </w:r>
      <w:r w:rsidR="00E87DCB" w:rsidRPr="00494F79">
        <w:rPr>
          <w:rFonts w:ascii="ArialMT" w:hAnsi="ArialMT"/>
          <w:color w:val="000000"/>
          <w:sz w:val="20"/>
          <w:szCs w:val="20"/>
          <w:lang w:val="en-US"/>
        </w:rPr>
        <w:t xml:space="preserve">&amp; </w:t>
      </w:r>
      <w:r w:rsidR="00E87DCB" w:rsidRPr="00494F79">
        <w:rPr>
          <w:rFonts w:ascii="TimesNewRomanPSMT" w:hAnsi="TimesNewRomanPSMT"/>
          <w:color w:val="000000"/>
          <w:lang w:val="en-US"/>
        </w:rPr>
        <w:t>Golan, Note 1).</w:t>
      </w:r>
      <w:r w:rsidR="00E51927" w:rsidRPr="00494F79">
        <w:rPr>
          <w:rFonts w:ascii="TimesNewRomanPSMT" w:hAnsi="TimesNewRomanPSMT"/>
          <w:color w:val="000000"/>
          <w:lang w:val="en-US"/>
        </w:rPr>
        <w:t xml:space="preserve"> </w:t>
      </w:r>
    </w:p>
    <w:p w:rsidR="006A054A" w:rsidRPr="00494F79" w:rsidRDefault="00E87DCB">
      <w:pPr>
        <w:rPr>
          <w:rFonts w:ascii="TimesNewRomanPSMT" w:hAnsi="TimesNewRomanPSMT"/>
          <w:color w:val="000000"/>
          <w:lang w:val="en-US"/>
        </w:rPr>
      </w:pPr>
      <w:r w:rsidRPr="00494F79">
        <w:rPr>
          <w:rFonts w:ascii="TimesNewRomanPS-BoldItalicMT" w:hAnsi="TimesNewRomanPS-BoldItalicMT"/>
          <w:b/>
          <w:bCs/>
          <w:i/>
          <w:iCs/>
          <w:color w:val="000000"/>
          <w:lang w:val="en-US"/>
        </w:rPr>
        <w:t>Interpersonal Dimension</w:t>
      </w:r>
      <w:r w:rsidRPr="00494F79">
        <w:rPr>
          <w:rFonts w:ascii="TimesNewRomanPS-BoldItalicMT" w:hAnsi="TimesNewRomanPS-BoldItalicMT"/>
          <w:b/>
          <w:bCs/>
          <w:i/>
          <w:iCs/>
          <w:color w:val="000000"/>
          <w:lang w:val="en-US"/>
        </w:rPr>
        <w:br/>
      </w:r>
      <w:r w:rsidRPr="00494F79">
        <w:rPr>
          <w:rFonts w:ascii="TimesNewRomanPSMT" w:hAnsi="TimesNewRomanPSMT"/>
          <w:color w:val="000000"/>
          <w:lang w:val="en-US"/>
        </w:rPr>
        <w:t>The individual’s concept of privacy rights and rules, reflective</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of and reflected by the environmental dimension and evolving</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out of and being fed back into the self-ego dimension, is substantially played out on a daily basis in the interpersonal dimension</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of given situations. Although often equated with an individual’s</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or group’s “aloneness,” privacy remains an interpersonal concept.</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Privacy, in whatever form, presupposes the existence of others</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and the possibility of a relationship with them.</w:t>
      </w:r>
      <w:r w:rsidRPr="00494F79">
        <w:rPr>
          <w:rFonts w:ascii="TimesNewRomanPSMT" w:hAnsi="TimesNewRomanPSMT"/>
          <w:color w:val="000000"/>
          <w:lang w:val="en-US"/>
        </w:rPr>
        <w:br/>
        <w:t>The acting out of this relationship has two elements, information management and interaction management. Our study of</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children and adolescents (Wolfe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Laufer, 1974) demonstrates</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that the interpersonal dimension constitutes the core of the privacy</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phenomenon as </w:t>
      </w:r>
      <w:r w:rsidRPr="00494F79">
        <w:rPr>
          <w:rFonts w:ascii="TimesNewRomanPSMT" w:hAnsi="TimesNewRomanPSMT"/>
          <w:color w:val="000000"/>
          <w:sz w:val="20"/>
          <w:szCs w:val="20"/>
          <w:lang w:val="en-US"/>
        </w:rPr>
        <w:t xml:space="preserve">it </w:t>
      </w:r>
      <w:r w:rsidRPr="00494F79">
        <w:rPr>
          <w:rFonts w:ascii="TimesNewRomanPSMT" w:hAnsi="TimesNewRomanPSMT"/>
          <w:color w:val="000000"/>
          <w:lang w:val="en-US"/>
        </w:rPr>
        <w:t>is experienced in daily life. The four most</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frequent meanings of privacy were: aloneness, controlling access</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to information, controlling access to spaces, and ‘‘noone bothering</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me.” Three of these meanings are primarily connected with the</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management of interaction; the fourth is specifically concerned</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with the management of information. These elements may be</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linked: Describing their experience of invasion of privacy, the</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overwhelming majority of the respondents mentioned situations</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in which they had lost control Over interactional boundaries and</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thereby lost control over information (Laufer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 xml:space="preserve">Wolfe, Note </w:t>
      </w:r>
      <w:r w:rsidRPr="00494F79">
        <w:rPr>
          <w:rFonts w:ascii="TimesNewRomanPS-BoldItalicMT" w:hAnsi="TimesNewRomanPS-BoldItalicMT"/>
          <w:b/>
          <w:bCs/>
          <w:i/>
          <w:iCs/>
          <w:color w:val="000000"/>
          <w:lang w:val="en-US"/>
        </w:rPr>
        <w:t>3 ) .</w:t>
      </w:r>
      <w:r w:rsidR="00E51927" w:rsidRPr="00494F79">
        <w:rPr>
          <w:rFonts w:ascii="TimesNewRomanPS-BoldItalicMT" w:hAnsi="TimesNewRomanPS-BoldItalicMT"/>
          <w:b/>
          <w:bCs/>
          <w:i/>
          <w:iCs/>
          <w:color w:val="000000"/>
          <w:lang w:val="en-US"/>
        </w:rPr>
        <w:t xml:space="preserve"> </w:t>
      </w:r>
      <w:r w:rsidRPr="00494F79">
        <w:rPr>
          <w:rFonts w:ascii="TimesNewRomanPSMT" w:hAnsi="TimesNewRomanPSMT"/>
          <w:color w:val="000000"/>
          <w:lang w:val="en-US"/>
        </w:rPr>
        <w:t>The management of information and/or interaction is not</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viewed by all our respondents or by us </w:t>
      </w:r>
      <w:r w:rsidRPr="00494F79">
        <w:rPr>
          <w:rFonts w:ascii="TimesNewRomanPSMT" w:hAnsi="TimesNewRomanPSMT"/>
          <w:color w:val="000000"/>
          <w:sz w:val="20"/>
          <w:szCs w:val="20"/>
          <w:lang w:val="en-US"/>
        </w:rPr>
        <w:t xml:space="preserve">as a </w:t>
      </w:r>
      <w:r w:rsidRPr="00494F79">
        <w:rPr>
          <w:rFonts w:ascii="TimesNewRomanPSMT" w:hAnsi="TimesNewRomanPSMT"/>
          <w:color w:val="000000"/>
          <w:lang w:val="en-US"/>
        </w:rPr>
        <w:t>defensive maneuver,</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that is, as a way of hiding wrongdoing. Thus, of the four major</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clusters of meanings of “private places” given by children (Wolfe,</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et al. Note </w:t>
      </w:r>
      <w:r w:rsidRPr="00494F79">
        <w:rPr>
          <w:rFonts w:ascii="CourierNewPS-BoldMT" w:hAnsi="CourierNewPS-BoldMT"/>
          <w:b/>
          <w:bCs/>
          <w:color w:val="000000"/>
          <w:sz w:val="24"/>
          <w:szCs w:val="24"/>
          <w:lang w:val="en-US"/>
        </w:rPr>
        <w:t>4),</w:t>
      </w:r>
      <w:r w:rsidRPr="00494F79">
        <w:rPr>
          <w:rFonts w:ascii="TimesNewRomanPSMT" w:hAnsi="TimesNewRomanPSMT"/>
          <w:color w:val="000000"/>
          <w:lang w:val="en-US"/>
        </w:rPr>
        <w:t>only one of these was, in the most usual sense,</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related to the hiding of forbidden activities.Two others we viewed</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as autonomy related and one reflected the relationship between</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the management of interaction and the possibilities provided for</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self-reflection, thinking, and engaging in activities without distraction.</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The relationship between informational and interactional</w:t>
      </w:r>
      <w:r w:rsidR="00E51927"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management influences the experience </w:t>
      </w:r>
      <w:r w:rsidRPr="00494F79">
        <w:rPr>
          <w:rFonts w:ascii="TimesNewRomanPSMT" w:hAnsi="TimesNewRomanPSMT"/>
          <w:color w:val="000000"/>
          <w:sz w:val="20"/>
          <w:szCs w:val="20"/>
          <w:lang w:val="en-US"/>
        </w:rPr>
        <w:t xml:space="preserve">of </w:t>
      </w:r>
      <w:r w:rsidRPr="00494F79">
        <w:rPr>
          <w:rFonts w:ascii="TimesNewRomanPSMT" w:hAnsi="TimesNewRomanPSMT"/>
          <w:color w:val="000000"/>
          <w:lang w:val="en-US"/>
        </w:rPr>
        <w:t>invasion of privacy</w:t>
      </w:r>
      <w:r w:rsidRPr="00494F79">
        <w:rPr>
          <w:rFonts w:ascii="TimesNewRomanPSMT" w:hAnsi="TimesNewRomanPSMT"/>
          <w:color w:val="000000"/>
          <w:lang w:val="en-US"/>
        </w:rPr>
        <w:br/>
        <w:t xml:space="preserve">(Laufer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 xml:space="preserve">Wolfe, Note </w:t>
      </w:r>
      <w:r w:rsidRPr="00494F79">
        <w:rPr>
          <w:rFonts w:ascii="TimesNewRomanPS-BoldMT" w:hAnsi="TimesNewRomanPS-BoldMT"/>
          <w:b/>
          <w:bCs/>
          <w:color w:val="000000"/>
          <w:lang w:val="en-US"/>
        </w:rPr>
        <w:t xml:space="preserve">3). </w:t>
      </w:r>
      <w:r w:rsidRPr="00494F79">
        <w:rPr>
          <w:rFonts w:ascii="TimesNewRomanPSMT" w:hAnsi="TimesNewRomanPSMT"/>
          <w:color w:val="000000"/>
          <w:lang w:val="en-US"/>
        </w:rPr>
        <w:t>The family dwelling is the most common</w:t>
      </w:r>
      <w:r w:rsidR="00E51927" w:rsidRPr="00494F79">
        <w:rPr>
          <w:rFonts w:ascii="TimesNewRomanPSMT" w:hAnsi="TimesNewRomanPSMT"/>
          <w:color w:val="000000"/>
          <w:lang w:val="en-US"/>
        </w:rPr>
        <w:t xml:space="preserve"> </w:t>
      </w:r>
      <w:r w:rsidR="00326E60" w:rsidRPr="00494F79">
        <w:rPr>
          <w:rFonts w:ascii="TimesNewRomanPSMT" w:hAnsi="TimesNewRomanPSMT"/>
          <w:color w:val="000000"/>
          <w:lang w:val="en-US"/>
        </w:rPr>
        <w:t>location for privacy invasion among our childhood and adolescent</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respondents. The source of the problem with personal disclosure</w:t>
      </w:r>
      <w:r w:rsidR="00326E60" w:rsidRPr="00494F79">
        <w:rPr>
          <w:rFonts w:ascii="TimesNewRomanPSMT" w:hAnsi="TimesNewRomanPSMT"/>
          <w:color w:val="000000"/>
          <w:lang w:val="en-US"/>
        </w:rPr>
        <w:br/>
        <w:t>is the inability of the individual to manage interaction with family</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members, either parents or siblings. Thus, in this instance, the</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inability to manage interaction is decisive for the information</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invasion experience.</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Environmental elements of the privacy situation can make</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the informational and interactional elements more or less</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 xml:space="preserve">independent. Wolfe et al. (Note </w:t>
      </w:r>
      <w:r w:rsidR="00326E60" w:rsidRPr="00494F79">
        <w:rPr>
          <w:rFonts w:ascii="TimesNewRomanPS-BoldMT" w:hAnsi="TimesNewRomanPS-BoldMT"/>
          <w:b/>
          <w:bCs/>
          <w:color w:val="000000"/>
          <w:lang w:val="en-US"/>
        </w:rPr>
        <w:t xml:space="preserve">4) </w:t>
      </w:r>
      <w:r w:rsidR="00326E60" w:rsidRPr="00494F79">
        <w:rPr>
          <w:rFonts w:ascii="TimesNewRomanPSMT" w:hAnsi="TimesNewRomanPSMT"/>
          <w:color w:val="000000"/>
          <w:lang w:val="en-US"/>
        </w:rPr>
        <w:t>found that the availability</w:t>
      </w:r>
      <w:r w:rsidR="00326E60" w:rsidRPr="00494F79">
        <w:rPr>
          <w:rFonts w:ascii="TimesNewRomanPSMT" w:hAnsi="TimesNewRomanPSMT"/>
          <w:color w:val="000000"/>
          <w:lang w:val="en-US"/>
        </w:rPr>
        <w:br/>
        <w:t>of the outdoors as a private place for suburban/rural children</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and adolescents meant that surveillance and invasion were less</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likely to occur. It also meant that experiences in managing</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interaction were not always tied to experiences in managing</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information about behavior in these settings. In urban areas the</w:t>
      </w:r>
      <w:r w:rsidR="00326E60" w:rsidRPr="00494F79">
        <w:rPr>
          <w:rFonts w:ascii="TimesNewRomanPSMT" w:hAnsi="TimesNewRomanPSMT"/>
          <w:color w:val="000000"/>
          <w:lang w:val="en-US"/>
        </w:rPr>
        <w:br/>
        <w:t>focus on the indoor home environment as the only available</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private</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place meant that invasion was more likely to occur and, more</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crucially, that the management of social interaction was likely</w:t>
      </w:r>
      <w:r w:rsidR="006A054A" w:rsidRPr="00494F79">
        <w:rPr>
          <w:rFonts w:ascii="TimesNewRomanPSMT" w:hAnsi="TimesNewRomanPSMT"/>
          <w:color w:val="000000"/>
          <w:lang w:val="en-US"/>
        </w:rPr>
        <w:t xml:space="preserve"> </w:t>
      </w:r>
      <w:r w:rsidR="00326E60" w:rsidRPr="00494F79">
        <w:rPr>
          <w:rFonts w:ascii="TimesNewRomanPSMT" w:hAnsi="TimesNewRomanPSMT"/>
          <w:color w:val="000000"/>
          <w:lang w:val="en-US"/>
        </w:rPr>
        <w:t>to be intimately connected with the management of information.</w:t>
      </w:r>
    </w:p>
    <w:p w:rsidR="006A054A" w:rsidRDefault="00326E60">
      <w:pPr>
        <w:rPr>
          <w:rFonts w:ascii="TimesNewRomanPS-BoldItalicMT" w:hAnsi="TimesNewRomanPS-BoldItalicMT"/>
          <w:b/>
          <w:bCs/>
          <w:i/>
          <w:iCs/>
          <w:color w:val="000000"/>
        </w:rPr>
      </w:pPr>
      <w:r w:rsidRPr="00494F79">
        <w:rPr>
          <w:rFonts w:ascii="TimesNewRomanPSMT" w:hAnsi="TimesNewRomanPSMT"/>
          <w:color w:val="000000"/>
          <w:lang w:val="en-US"/>
        </w:rPr>
        <w:br/>
      </w:r>
      <w:r w:rsidRPr="00326E60">
        <w:rPr>
          <w:rFonts w:ascii="TimesNewRomanPS-BoldItalicMT" w:hAnsi="TimesNewRomanPS-BoldItalicMT"/>
          <w:b/>
          <w:bCs/>
          <w:i/>
          <w:iCs/>
          <w:color w:val="000000"/>
        </w:rPr>
        <w:t xml:space="preserve">Interaction management. </w:t>
      </w:r>
    </w:p>
    <w:p w:rsidR="00F37CC3" w:rsidRPr="00F37CC3" w:rsidRDefault="00326E60">
      <w:pPr>
        <w:rPr>
          <w:rFonts w:ascii="TimesNewRomanPS-ItalicMT" w:hAnsi="TimesNewRomanPS-ItalicMT"/>
          <w:b/>
          <w:i/>
          <w:iCs/>
          <w:color w:val="000000"/>
        </w:rPr>
      </w:pPr>
      <w:r w:rsidRPr="00494F79">
        <w:rPr>
          <w:rFonts w:ascii="TimesNewRomanPSMT" w:hAnsi="TimesNewRomanPSMT"/>
          <w:color w:val="000000"/>
          <w:lang w:val="en-US"/>
        </w:rPr>
        <w:t>Privacy as interaction management</w:t>
      </w:r>
      <w:r w:rsidR="006A054A" w:rsidRPr="00494F79">
        <w:rPr>
          <w:rFonts w:ascii="TimesNewRomanPSMT" w:hAnsi="TimesNewRomanPSMT"/>
          <w:color w:val="000000"/>
          <w:lang w:val="en-US"/>
        </w:rPr>
        <w:t xml:space="preserve"> </w:t>
      </w:r>
      <w:r w:rsidRPr="00494F79">
        <w:rPr>
          <w:rFonts w:ascii="TimesNewRomanPSMT" w:hAnsi="TimesNewRomanPSMT"/>
          <w:color w:val="000000"/>
          <w:lang w:val="en-US"/>
        </w:rPr>
        <w:t>is actually a form of noninteraction with specified other(s), including the nonhuman environment. The centrality of chosen physical</w:t>
      </w:r>
      <w:r w:rsidR="006A054A" w:rsidRPr="00494F79">
        <w:rPr>
          <w:rFonts w:ascii="TimesNewRomanPSMT" w:hAnsi="TimesNewRomanPSMT"/>
          <w:color w:val="000000"/>
          <w:lang w:val="en-US"/>
        </w:rPr>
        <w:t xml:space="preserve"> </w:t>
      </w:r>
      <w:r w:rsidRPr="00494F79">
        <w:rPr>
          <w:rFonts w:ascii="TimesNewRomanPSMT" w:hAnsi="TimesNewRomanPSMT"/>
          <w:color w:val="000000"/>
          <w:lang w:val="en-US"/>
        </w:rPr>
        <w:t>aloneness among our youngsters’ definitions of privacy, their</w:t>
      </w:r>
      <w:r w:rsidR="006A054A" w:rsidRPr="00494F79">
        <w:rPr>
          <w:rFonts w:ascii="TimesNewRomanPSMT" w:hAnsi="TimesNewRomanPSMT"/>
          <w:color w:val="000000"/>
          <w:lang w:val="en-US"/>
        </w:rPr>
        <w:t xml:space="preserve"> </w:t>
      </w:r>
      <w:r w:rsidRPr="00494F79">
        <w:rPr>
          <w:rFonts w:ascii="TimesNewRomanPSMT" w:hAnsi="TimesNewRomanPSMT"/>
          <w:color w:val="000000"/>
          <w:lang w:val="en-US"/>
        </w:rPr>
        <w:t>descriptions of their experiences with invasion, and their view</w:t>
      </w:r>
      <w:r w:rsidRPr="00494F79">
        <w:rPr>
          <w:rFonts w:ascii="TimesNewRomanPSMT" w:hAnsi="TimesNewRomanPSMT"/>
          <w:color w:val="000000"/>
          <w:lang w:val="en-US"/>
        </w:rPr>
        <w:br/>
        <w:t>of private places suggests that the management of social</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interaction</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is quite often problematic.</w:t>
      </w:r>
      <w:r w:rsidRPr="00494F79">
        <w:rPr>
          <w:rFonts w:ascii="TimesNewRomanPSMT" w:hAnsi="TimesNewRomanPSMT"/>
          <w:color w:val="000000"/>
          <w:lang w:val="en-US"/>
        </w:rPr>
        <w:br/>
        <w:t>The sociophysical environment is one source of constraint</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on the management of interaction. The availabilityof spaces-how</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many, what type, and where located (indoors, outdoors)-and</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the number and relationship of others who are or who potentially</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could be present can make the difference between privacy as</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an experience of autonomy and privacy as an experience of</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regrouping. It can account for the differential use of physical</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aloneness versus other noninteractive mechanisms (psychological</w:t>
      </w:r>
      <w:r w:rsidRPr="00494F79">
        <w:rPr>
          <w:rFonts w:ascii="TimesNewRomanPSMT" w:hAnsi="TimesNewRomanPSMT"/>
          <w:color w:val="000000"/>
          <w:lang w:val="en-US"/>
        </w:rPr>
        <w:br/>
        <w:t>withdrawal). It can also make invasion experiences more or less</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 xml:space="preserve">likely to occur (Wolfe et al., Note </w:t>
      </w:r>
      <w:r w:rsidRPr="00494F79">
        <w:rPr>
          <w:rFonts w:ascii="CourierNewPS-BoldMT" w:hAnsi="CourierNewPS-BoldMT"/>
          <w:b/>
          <w:bCs/>
          <w:color w:val="000000"/>
          <w:sz w:val="24"/>
          <w:szCs w:val="24"/>
          <w:lang w:val="en-US"/>
        </w:rPr>
        <w:t>4).</w:t>
      </w:r>
      <w:r w:rsidRPr="00494F79">
        <w:rPr>
          <w:rFonts w:ascii="CourierNewPS-BoldMT" w:hAnsi="CourierNewPS-BoldMT"/>
          <w:b/>
          <w:bCs/>
          <w:color w:val="000000"/>
          <w:lang w:val="en-US"/>
        </w:rPr>
        <w:br/>
      </w:r>
      <w:r w:rsidRPr="00494F79">
        <w:rPr>
          <w:rFonts w:ascii="TimesNewRomanPS-BoldMT" w:hAnsi="TimesNewRomanPS-BoldMT"/>
          <w:b/>
          <w:bCs/>
          <w:color w:val="000000"/>
          <w:lang w:val="en-US"/>
        </w:rPr>
        <w:lastRenderedPageBreak/>
        <w:t xml:space="preserve">A </w:t>
      </w:r>
      <w:r w:rsidRPr="00494F79">
        <w:rPr>
          <w:rFonts w:ascii="TimesNewRomanPSMT" w:hAnsi="TimesNewRomanPSMT"/>
          <w:color w:val="000000"/>
          <w:lang w:val="en-US"/>
        </w:rPr>
        <w:t>second source of constraint on the management of interaction is the role of the individual in the immediate group or in</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the larger social system. The management of interaction is related</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to the rights and privileges ascribed to the role. Children in general</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are given limited opportunities in this regard. Interestingly the</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inability to manage interaction stands out as the single most</w:t>
      </w:r>
      <w:r w:rsidR="005C6332" w:rsidRPr="00494F79">
        <w:rPr>
          <w:rFonts w:ascii="TimesNewRomanPSMT" w:hAnsi="TimesNewRomanPSMT"/>
          <w:color w:val="000000"/>
          <w:lang w:val="en-US"/>
        </w:rPr>
        <w:t xml:space="preserve"> </w:t>
      </w:r>
      <w:r w:rsidRPr="00494F79">
        <w:rPr>
          <w:rFonts w:ascii="TimesNewRomanPSMT" w:hAnsi="TimesNewRomanPSMT"/>
          <w:color w:val="000000"/>
          <w:lang w:val="en-US"/>
        </w:rPr>
        <w:t>common experience of invasion among our respondents (Laufer</w:t>
      </w:r>
      <w:r w:rsidR="005C6332" w:rsidRPr="00494F79">
        <w:rPr>
          <w:rFonts w:ascii="TimesNewRomanPSMT" w:hAnsi="TimesNewRomanPSMT"/>
          <w:color w:val="000000"/>
          <w:lang w:val="en-US"/>
        </w:rPr>
        <w:t xml:space="preserve">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 xml:space="preserve">Wolfe, Note </w:t>
      </w:r>
      <w:r w:rsidRPr="00494F79">
        <w:rPr>
          <w:rFonts w:ascii="TimesNewRomanPS-BoldMT" w:hAnsi="TimesNewRomanPS-BoldMT"/>
          <w:b/>
          <w:bCs/>
          <w:color w:val="000000"/>
          <w:lang w:val="en-US"/>
        </w:rPr>
        <w:t xml:space="preserve">3). </w:t>
      </w:r>
      <w:r w:rsidRPr="00494F79">
        <w:rPr>
          <w:rFonts w:ascii="TimesNewRomanPSMT" w:hAnsi="TimesNewRomanPSMT"/>
          <w:color w:val="000000"/>
          <w:lang w:val="en-US"/>
        </w:rPr>
        <w:t>The most significant point about these invasion</w:t>
      </w:r>
      <w:r w:rsidR="005C6332" w:rsidRPr="00494F79">
        <w:rPr>
          <w:rFonts w:ascii="TimesNewRomanPSMT" w:hAnsi="TimesNewRomanPSMT"/>
          <w:color w:val="000000"/>
          <w:lang w:val="en-US"/>
        </w:rPr>
        <w:t xml:space="preserve"> </w:t>
      </w:r>
      <w:r w:rsidR="00F37CC3" w:rsidRPr="00494F79">
        <w:rPr>
          <w:rFonts w:ascii="TimesNewRomanPSMT" w:hAnsi="TimesNewRomanPSMT"/>
          <w:color w:val="000000"/>
          <w:lang w:val="en-US"/>
        </w:rPr>
        <w:t>experiences was that intruders were most often siblings, that is, were of like status within the family system. Our respondents reported anger at invasion; they used such terms as “awful,” “hurt,” “afraid,” “very upset.” Nonetheless, they did not resort to higher authority (parents) to stop intrusion, even when these intrusions were judged to be deliberate or malicious. Indeed, intrusions took place in the face of closed doors, signs saying “keep out,” locks on the door, and other obstacles. How can</w:t>
      </w:r>
      <w:r w:rsidR="00F37CC3" w:rsidRPr="00494F79">
        <w:rPr>
          <w:rFonts w:ascii="TimesNewRomanPSMT" w:hAnsi="TimesNewRomanPSMT"/>
          <w:color w:val="000000"/>
          <w:lang w:val="en-US"/>
        </w:rPr>
        <w:br/>
        <w:t>we explain our respondents’hesitance to resort to higher authority? First, the simple act of seeking recourse would mean the continued interruption of the privacy situation itself and would require</w:t>
      </w:r>
      <w:r w:rsidR="00F37CC3" w:rsidRPr="00494F79">
        <w:rPr>
          <w:rFonts w:ascii="TimesNewRomanPSMT" w:hAnsi="TimesNewRomanPSMT"/>
          <w:color w:val="000000"/>
          <w:lang w:val="en-US"/>
        </w:rPr>
        <w:br/>
        <w:t>interaction with an additional person. Second, asking for adult help might lead to questions about their reasons for needing physical separation. They might be afraid that they would be suspected of wanting to conceal something rather than merely wanting physical separation; or, if in fact they were using the</w:t>
      </w:r>
      <w:r w:rsidR="00F37CC3" w:rsidRPr="00494F79">
        <w:rPr>
          <w:rFonts w:ascii="TimesNewRomanPSMT" w:hAnsi="TimesNewRomanPSMT"/>
          <w:color w:val="000000"/>
          <w:lang w:val="en-US"/>
        </w:rPr>
        <w:br/>
        <w:t xml:space="preserve">physical separation </w:t>
      </w:r>
      <w:r w:rsidR="00F37CC3" w:rsidRPr="00494F79">
        <w:rPr>
          <w:rFonts w:ascii="TimesNewRomanPSMT" w:hAnsi="TimesNewRomanPSMT"/>
          <w:color w:val="000000"/>
          <w:sz w:val="20"/>
          <w:szCs w:val="20"/>
          <w:lang w:val="en-US"/>
        </w:rPr>
        <w:t xml:space="preserve">to </w:t>
      </w:r>
      <w:r w:rsidR="00F37CC3" w:rsidRPr="00494F79">
        <w:rPr>
          <w:rFonts w:ascii="TimesNewRomanPSMT" w:hAnsi="TimesNewRomanPSMT"/>
          <w:color w:val="000000"/>
          <w:lang w:val="en-US"/>
        </w:rPr>
        <w:t xml:space="preserve">conceal something, they might be forced to reveal what they originally desired </w:t>
      </w:r>
      <w:r w:rsidR="00F37CC3" w:rsidRPr="00494F79">
        <w:rPr>
          <w:rFonts w:ascii="TimesNewRomanPSMT" w:hAnsi="TimesNewRomanPSMT"/>
          <w:color w:val="000000"/>
          <w:sz w:val="20"/>
          <w:szCs w:val="20"/>
          <w:lang w:val="en-US"/>
        </w:rPr>
        <w:t xml:space="preserve">to </w:t>
      </w:r>
      <w:r w:rsidR="00F37CC3" w:rsidRPr="00494F79">
        <w:rPr>
          <w:rFonts w:ascii="TimesNewRomanPSMT" w:hAnsi="TimesNewRomanPSMT"/>
          <w:color w:val="000000"/>
          <w:lang w:val="en-US"/>
        </w:rPr>
        <w:t xml:space="preserve">conceal. Thus, achieving solitariness through physical separation is called privacy when being alone is intentionally sought or after </w:t>
      </w:r>
      <w:r w:rsidR="00F37CC3" w:rsidRPr="00494F79">
        <w:rPr>
          <w:rFonts w:ascii="TimesNewRomanPSMT" w:hAnsi="TimesNewRomanPSMT"/>
          <w:color w:val="000000"/>
          <w:sz w:val="20"/>
          <w:szCs w:val="20"/>
          <w:lang w:val="en-US"/>
        </w:rPr>
        <w:t xml:space="preserve">it </w:t>
      </w:r>
      <w:r w:rsidR="00F37CC3" w:rsidRPr="00494F79">
        <w:rPr>
          <w:rFonts w:ascii="TimesNewRomanPSMT" w:hAnsi="TimesNewRomanPSMT"/>
          <w:color w:val="000000"/>
          <w:lang w:val="en-US"/>
        </w:rPr>
        <w:t xml:space="preserve">has been invaded (Laufer </w:t>
      </w:r>
      <w:r w:rsidR="00F37CC3" w:rsidRPr="00494F79">
        <w:rPr>
          <w:rFonts w:ascii="ArialMT" w:hAnsi="ArialMT"/>
          <w:color w:val="000000"/>
          <w:sz w:val="20"/>
          <w:szCs w:val="20"/>
          <w:lang w:val="en-US"/>
        </w:rPr>
        <w:t xml:space="preserve">&amp; </w:t>
      </w:r>
      <w:r w:rsidR="00F37CC3" w:rsidRPr="00494F79">
        <w:rPr>
          <w:rFonts w:ascii="TimesNewRomanPSMT" w:hAnsi="TimesNewRomanPSMT"/>
          <w:color w:val="000000"/>
          <w:lang w:val="en-US"/>
        </w:rPr>
        <w:t xml:space="preserve">Wolfe, Note </w:t>
      </w:r>
      <w:r w:rsidR="00F37CC3" w:rsidRPr="00494F79">
        <w:rPr>
          <w:rFonts w:ascii="TimesNewRomanPS-BoldItalicMT" w:hAnsi="TimesNewRomanPS-BoldItalicMT"/>
          <w:b/>
          <w:bCs/>
          <w:i/>
          <w:iCs/>
          <w:color w:val="000000"/>
          <w:lang w:val="en-US"/>
        </w:rPr>
        <w:t>3 ) .</w:t>
      </w:r>
      <w:r w:rsidR="00F37CC3" w:rsidRPr="00494F79">
        <w:rPr>
          <w:rFonts w:ascii="TimesNewRomanPS-BoldItalicMT" w:hAnsi="TimesNewRomanPS-BoldItalicMT"/>
          <w:b/>
          <w:bCs/>
          <w:i/>
          <w:iCs/>
          <w:color w:val="000000"/>
          <w:lang w:val="en-US"/>
        </w:rPr>
        <w:br/>
      </w:r>
      <w:r w:rsidR="00F37CC3" w:rsidRPr="00494F79">
        <w:rPr>
          <w:rFonts w:ascii="TimesNewRomanPSMT" w:hAnsi="TimesNewRomanPSMT"/>
          <w:color w:val="000000"/>
          <w:lang w:val="en-US"/>
        </w:rPr>
        <w:t>Through interpersonal processes a sensitivity is developed to the uses of interactional management in everyday life: The individual develops a sense of himself</w:t>
      </w:r>
      <w:r w:rsidR="00F37CC3" w:rsidRPr="00494F79">
        <w:rPr>
          <w:rFonts w:ascii="ArialMT" w:hAnsi="ArialMT"/>
          <w:color w:val="000000"/>
          <w:sz w:val="28"/>
          <w:szCs w:val="28"/>
          <w:lang w:val="en-US"/>
        </w:rPr>
        <w:t xml:space="preserve">/ </w:t>
      </w:r>
      <w:r w:rsidR="00F37CC3" w:rsidRPr="00494F79">
        <w:rPr>
          <w:rFonts w:ascii="TimesNewRomanPSMT" w:hAnsi="TimesNewRomanPSMT"/>
          <w:color w:val="000000"/>
          <w:lang w:val="en-US"/>
        </w:rPr>
        <w:t xml:space="preserve">herself as separate from others, recognizes the conditions under which to seek aloneness or interaction, and learns the uses of interaction management for self-enhancing or regrouping. </w:t>
      </w:r>
      <w:r w:rsidR="00F37CC3" w:rsidRPr="00494F79">
        <w:rPr>
          <w:rFonts w:ascii="TimesNewRomanPSMT" w:hAnsi="TimesNewRomanPSMT"/>
          <w:color w:val="000000"/>
          <w:lang w:val="en-US"/>
        </w:rPr>
        <w:br/>
      </w:r>
      <w:r w:rsidR="00F37CC3" w:rsidRPr="00F37CC3">
        <w:rPr>
          <w:rFonts w:ascii="TimesNewRomanPS-ItalicMT" w:hAnsi="TimesNewRomanPS-ItalicMT"/>
          <w:b/>
          <w:i/>
          <w:iCs/>
          <w:color w:val="000000"/>
        </w:rPr>
        <w:t>Information management.</w:t>
      </w:r>
    </w:p>
    <w:p w:rsidR="00A33E24" w:rsidRPr="00494F79" w:rsidRDefault="00F37CC3">
      <w:pPr>
        <w:rPr>
          <w:lang w:val="en-US"/>
        </w:rPr>
      </w:pPr>
      <w:r w:rsidRPr="00F37CC3">
        <w:rPr>
          <w:rFonts w:ascii="TimesNewRomanPS-ItalicMT" w:hAnsi="TimesNewRomanPS-ItalicMT"/>
          <w:i/>
          <w:iCs/>
          <w:color w:val="000000"/>
        </w:rPr>
        <w:t xml:space="preserve"> </w:t>
      </w:r>
      <w:r w:rsidRPr="00494F79">
        <w:rPr>
          <w:rFonts w:ascii="TimesNewRomanPSMT" w:hAnsi="TimesNewRomanPSMT"/>
          <w:color w:val="000000"/>
          <w:lang w:val="en-US"/>
        </w:rPr>
        <w:t xml:space="preserve">Much </w:t>
      </w:r>
      <w:r w:rsidRPr="00494F79">
        <w:rPr>
          <w:rFonts w:ascii="TimesNewRomanPS-BoldMT" w:hAnsi="TimesNewRomanPS-BoldMT"/>
          <w:b/>
          <w:bCs/>
          <w:color w:val="000000"/>
          <w:sz w:val="24"/>
          <w:szCs w:val="24"/>
          <w:lang w:val="en-US"/>
        </w:rPr>
        <w:t xml:space="preserve">of </w:t>
      </w:r>
      <w:r w:rsidRPr="00494F79">
        <w:rPr>
          <w:rFonts w:ascii="TimesNewRomanPSMT" w:hAnsi="TimesNewRomanPSMT"/>
          <w:color w:val="000000"/>
          <w:lang w:val="en-US"/>
        </w:rPr>
        <w:t xml:space="preserve">the emphasis in current thinking about privacy as </w:t>
      </w:r>
      <w:r w:rsidRPr="00494F79">
        <w:rPr>
          <w:rFonts w:ascii="Arial-BoldMT" w:hAnsi="Arial-BoldMT"/>
          <w:b/>
          <w:bCs/>
          <w:color w:val="000000"/>
          <w:sz w:val="20"/>
          <w:szCs w:val="20"/>
          <w:lang w:val="en-US"/>
        </w:rPr>
        <w:t xml:space="preserve">a </w:t>
      </w:r>
      <w:r w:rsidRPr="00494F79">
        <w:rPr>
          <w:rFonts w:ascii="TimesNewRomanPSMT" w:hAnsi="TimesNewRomanPSMT"/>
          <w:color w:val="000000"/>
          <w:lang w:val="en-US"/>
        </w:rPr>
        <w:t xml:space="preserve">psychological and social issue relates to the disclosure or nondisclosure of personal information. Concern over and difficulty with the management of personal information begins very early in our lives (Wolfe </w:t>
      </w:r>
      <w:r w:rsidRPr="00494F79">
        <w:rPr>
          <w:rFonts w:ascii="ArialMT" w:hAnsi="ArialMT"/>
          <w:color w:val="000000"/>
          <w:sz w:val="20"/>
          <w:szCs w:val="20"/>
          <w:lang w:val="en-US"/>
        </w:rPr>
        <w:t xml:space="preserve">&amp; </w:t>
      </w:r>
      <w:r w:rsidRPr="00494F79">
        <w:rPr>
          <w:rFonts w:ascii="TimesNewRomanPSMT" w:hAnsi="TimesNewRomanPSMT"/>
          <w:color w:val="000000"/>
          <w:lang w:val="en-US"/>
        </w:rPr>
        <w:t>Laufer, 1974).</w:t>
      </w:r>
      <w:r w:rsidRPr="00494F79">
        <w:rPr>
          <w:rFonts w:ascii="TimesNewRomanPSMT" w:hAnsi="TimesNewRomanPSMT"/>
          <w:color w:val="000000"/>
          <w:lang w:val="en-US"/>
        </w:rPr>
        <w:br/>
        <w:t xml:space="preserve">There is a large literature in psychology concerning the conditions under which individuals are willing to disclose information and what types of information people are willing to disclose (Cozby, 1973).There is also growing concern over the individual’s inability to manage personal information because of advanced computer technology (Rule, 1974). Too often this literature ignores the issue we find critical for an understanding of privacy as a social issue, that aspect of information management we call the “calculus of behavior” (Laufer et al., 1974). Simply stated, in many instances the individual has to ask himselflherself: If </w:t>
      </w:r>
      <w:r w:rsidRPr="00494F79">
        <w:rPr>
          <w:rFonts w:ascii="TimesNewRomanPSMT" w:hAnsi="TimesNewRomanPSMT"/>
          <w:color w:val="000000"/>
          <w:sz w:val="24"/>
          <w:szCs w:val="24"/>
          <w:lang w:val="en-US"/>
        </w:rPr>
        <w:t xml:space="preserve">I </w:t>
      </w:r>
      <w:r w:rsidRPr="00494F79">
        <w:rPr>
          <w:rFonts w:ascii="TimesNewRomanPSMT" w:hAnsi="TimesNewRomanPSMT"/>
          <w:color w:val="000000"/>
          <w:lang w:val="en-US"/>
        </w:rPr>
        <w:t xml:space="preserve">am seen engaging in this behavior or that behavior or am seen with this person </w:t>
      </w:r>
      <w:r w:rsidR="00DF242F" w:rsidRPr="00494F79">
        <w:rPr>
          <w:rFonts w:ascii="TimesNewRomanPSMT" w:hAnsi="TimesNewRomanPSMT"/>
          <w:color w:val="000000"/>
          <w:lang w:val="en-US"/>
        </w:rPr>
        <w:t>or that person, what are the consequences for me in the future,</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 xml:space="preserve">in new situations, and </w:t>
      </w:r>
      <w:r w:rsidR="00DF242F" w:rsidRPr="00494F79">
        <w:rPr>
          <w:rFonts w:ascii="TimesNewRomanPSMT" w:hAnsi="TimesNewRomanPSMT"/>
          <w:color w:val="000000"/>
          <w:sz w:val="20"/>
          <w:szCs w:val="20"/>
          <w:lang w:val="en-US"/>
        </w:rPr>
        <w:t xml:space="preserve">so </w:t>
      </w:r>
      <w:r w:rsidR="00DF242F" w:rsidRPr="00494F79">
        <w:rPr>
          <w:rFonts w:ascii="TimesNewRomanPSMT" w:hAnsi="TimesNewRomanPSMT"/>
          <w:color w:val="000000"/>
          <w:lang w:val="en-US"/>
        </w:rPr>
        <w:t>on?</w:t>
      </w:r>
      <w:r w:rsidR="00DF242F" w:rsidRPr="00494F79">
        <w:rPr>
          <w:rFonts w:ascii="TimesNewRomanPSMT" w:hAnsi="TimesNewRomanPSMT"/>
          <w:color w:val="000000"/>
          <w:lang w:val="en-US"/>
        </w:rPr>
        <w:br/>
        <w:t>There are at least three significant aspects to the calculus</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of behavior. First, individuals may engage in various behaviors</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believing that they can manage the information in new and later</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situations and thus minimize the potential consequences. However,</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under certain circumstances the attempt to manage information</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conflicts with situational requirements. Some therapeutic endeavors support total sharing of one’s feelings and other information</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and, in fact, may insist on this mode; yet, the revelation of personal</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 xml:space="preserve">information by </w:t>
      </w:r>
      <w:r w:rsidR="00DF242F" w:rsidRPr="00494F79">
        <w:rPr>
          <w:rFonts w:ascii="TimesNewRomanPSMT" w:hAnsi="TimesNewRomanPSMT"/>
          <w:color w:val="000000"/>
          <w:sz w:val="20"/>
          <w:szCs w:val="20"/>
          <w:lang w:val="en-US"/>
        </w:rPr>
        <w:t xml:space="preserve">a </w:t>
      </w:r>
      <w:r w:rsidR="00DF242F" w:rsidRPr="00494F79">
        <w:rPr>
          <w:rFonts w:ascii="TimesNewRomanPSMT" w:hAnsi="TimesNewRomanPSMT"/>
          <w:color w:val="000000"/>
          <w:lang w:val="en-US"/>
        </w:rPr>
        <w:t>patient in a psychiatric institution may give</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the staff reason to continue institutionalizing him/her (Goffman,</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1959).Thus, the patient must learn what to disclose or not disclose</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based on the institution’s definition of appropriate behavior. This</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example illustrates not only the importance we attach to managing</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personal information but also the difficulty in determining what</w:t>
      </w:r>
      <w:r w:rsidR="00DF242F" w:rsidRPr="00494F79">
        <w:rPr>
          <w:rFonts w:ascii="TimesNewRomanPSMT" w:hAnsi="TimesNewRomanPSMT"/>
          <w:color w:val="000000"/>
          <w:lang w:val="en-US"/>
        </w:rPr>
        <w:br/>
        <w:t>should be managed.</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The act of disclosure or nondisclosure does not automatically</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imply that the situation or event is perceived as private or</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invasionary. An individual may submit to personality testing and</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disclose a large amount of intimate personal information if the</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person believes the testing is beneficial. Such situations are not</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judged as invasionary (Simmons, 1965). The critical question is:</w:t>
      </w:r>
      <w:r w:rsidR="00DF242F" w:rsidRPr="00494F79">
        <w:rPr>
          <w:rFonts w:ascii="TimesNewRomanPSMT" w:hAnsi="TimesNewRomanPSMT"/>
          <w:color w:val="000000"/>
          <w:lang w:val="en-US"/>
        </w:rPr>
        <w:br/>
        <w:t>What makes the person perceive the situation as beneficial? If</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 xml:space="preserve">a job </w:t>
      </w:r>
      <w:r w:rsidR="00DF242F" w:rsidRPr="00494F79">
        <w:rPr>
          <w:rFonts w:ascii="TimesNewRomanPSMT" w:hAnsi="TimesNewRomanPSMT"/>
          <w:color w:val="000000"/>
          <w:sz w:val="20"/>
          <w:szCs w:val="20"/>
          <w:lang w:val="en-US"/>
        </w:rPr>
        <w:t xml:space="preserve">is </w:t>
      </w:r>
      <w:r w:rsidR="00DF242F" w:rsidRPr="00494F79">
        <w:rPr>
          <w:rFonts w:ascii="TimesNewRomanPSMT" w:hAnsi="TimesNewRomanPSMT"/>
          <w:color w:val="000000"/>
          <w:lang w:val="en-US"/>
        </w:rPr>
        <w:t>at stake, or if remaining in school is at issue, are we</w:t>
      </w:r>
      <w:r w:rsidR="004B2FC9" w:rsidRPr="00494F79">
        <w:rPr>
          <w:rFonts w:ascii="TimesNewRomanPSMT" w:hAnsi="TimesNewRomanPSMT"/>
          <w:color w:val="000000"/>
          <w:lang w:val="en-US"/>
        </w:rPr>
        <w:t xml:space="preserve"> </w:t>
      </w:r>
      <w:r w:rsidR="00DF242F" w:rsidRPr="00494F79">
        <w:rPr>
          <w:rFonts w:ascii="TimesNewRomanPSMT" w:hAnsi="TimesNewRomanPSMT"/>
          <w:color w:val="000000"/>
          <w:lang w:val="en-US"/>
        </w:rPr>
        <w:t>dealing with an adequate conceptualization of the situation as</w:t>
      </w:r>
      <w:r w:rsidR="00DF242F" w:rsidRPr="00494F79">
        <w:rPr>
          <w:rFonts w:ascii="TimesNewRomanPSMT" w:hAnsi="TimesNewRomanPSMT"/>
          <w:color w:val="000000"/>
          <w:lang w:val="en-US"/>
        </w:rPr>
        <w:br/>
      </w:r>
      <w:r w:rsidR="00DF242F" w:rsidRPr="00494F79">
        <w:rPr>
          <w:rFonts w:ascii="TimesNewRomanPSMT" w:hAnsi="TimesNewRomanPSMT"/>
          <w:color w:val="000000"/>
          <w:lang w:val="en-US"/>
        </w:rPr>
        <w:lastRenderedPageBreak/>
        <w:t>lacking invasionary implications? Thus, the person may submit</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 xml:space="preserve">to assessment but use protective modes of responding (defensiveness, hostility) that then are attributed </w:t>
      </w:r>
      <w:r w:rsidR="00DF242F" w:rsidRPr="00494F79">
        <w:rPr>
          <w:rFonts w:ascii="TimesNewRomanPSMT" w:hAnsi="TimesNewRomanPSMT"/>
          <w:color w:val="000000"/>
          <w:sz w:val="20"/>
          <w:szCs w:val="20"/>
          <w:lang w:val="en-US"/>
        </w:rPr>
        <w:t xml:space="preserve">to </w:t>
      </w:r>
      <w:r w:rsidR="00DF242F" w:rsidRPr="00494F79">
        <w:rPr>
          <w:rFonts w:ascii="TimesNewRomanPSMT" w:hAnsi="TimesNewRomanPSMT"/>
          <w:color w:val="000000"/>
          <w:lang w:val="en-US"/>
        </w:rPr>
        <w:t>her/him as personality</w:t>
      </w:r>
      <w:r w:rsidR="00DF242F" w:rsidRPr="00494F79">
        <w:rPr>
          <w:rFonts w:ascii="TimesNewRomanPSMT" w:hAnsi="TimesNewRomanPSMT"/>
          <w:color w:val="000000"/>
          <w:lang w:val="en-US"/>
        </w:rPr>
        <w:br/>
        <w:t>characteri</w:t>
      </w:r>
      <w:r w:rsidR="00B85648" w:rsidRPr="00494F79">
        <w:rPr>
          <w:rFonts w:ascii="TimesNewRomanPSMT" w:hAnsi="TimesNewRomanPSMT"/>
          <w:color w:val="000000"/>
          <w:lang w:val="en-US"/>
        </w:rPr>
        <w:t>stics or problems (Fischer, 197</w:t>
      </w:r>
      <w:r w:rsidR="00DF242F" w:rsidRPr="00494F79">
        <w:rPr>
          <w:rFonts w:ascii="TimesNewRomanPSMT" w:hAnsi="TimesNewRomanPSMT"/>
          <w:color w:val="000000"/>
          <w:lang w:val="en-US"/>
        </w:rPr>
        <w:t>1).</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Second, individuals may simply not do certain things because</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the ability to manage the information at some later, even distant,</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point is unpredictable, or because even at the present moment</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the publicness or privateness of the act is ambiguously defined.</w:t>
      </w:r>
      <w:r w:rsidR="00DF242F" w:rsidRPr="00494F79">
        <w:rPr>
          <w:rFonts w:ascii="TimesNewRomanPSMT" w:hAnsi="TimesNewRomanPSMT"/>
          <w:color w:val="000000"/>
          <w:lang w:val="en-US"/>
        </w:rPr>
        <w:br/>
        <w:t>This includes behavior that may have no immediate negative</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consequences. For example, individuals may not join political or</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social organizations that are presently acceptable because, as the</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McCarthy era showed with respect to membership in the Communist party, present membership may become the basis for future</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reprisals.</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br/>
        <w:t>Third, the calculus of behavior is related to the emergence</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of new technologies and the stage of the life cycle. The person</w:t>
      </w:r>
      <w:r w:rsidR="00B85648" w:rsidRPr="00494F79">
        <w:rPr>
          <w:rFonts w:ascii="TimesNewRomanPSMT" w:hAnsi="TimesNewRomanPSMT"/>
          <w:color w:val="000000"/>
          <w:lang w:val="en-US"/>
        </w:rPr>
        <w:t xml:space="preserve"> </w:t>
      </w:r>
      <w:r w:rsidR="00DF242F" w:rsidRPr="00494F79">
        <w:rPr>
          <w:rFonts w:ascii="TimesNewRomanPSMT" w:hAnsi="TimesNewRomanPSMT"/>
          <w:color w:val="000000"/>
          <w:lang w:val="en-US"/>
        </w:rPr>
        <w:t>has to decide the probable future consequences of current behavior</w:t>
      </w:r>
      <w:r w:rsidR="00A33E24" w:rsidRPr="00494F79">
        <w:rPr>
          <w:rFonts w:ascii="TimesNewRomanPSMT" w:hAnsi="TimesNewRomanPSMT"/>
          <w:color w:val="000000"/>
          <w:lang w:val="en-US"/>
        </w:rPr>
        <w:t xml:space="preserve"> </w:t>
      </w:r>
      <w:r w:rsidR="00B85648" w:rsidRPr="00494F79">
        <w:rPr>
          <w:rFonts w:ascii="TimesNewRomanPSMT" w:eastAsia="Times New Roman" w:hAnsi="TimesNewRomanPSMT" w:cs="Times New Roman"/>
          <w:color w:val="000000"/>
          <w:lang w:val="en-US" w:eastAsia="fr-FR"/>
        </w:rPr>
        <w:t>in terms of the type of recording and communication devices that exist-are they verbal, are they written, will records be seen and by how many others?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35"/>
      </w:tblGrid>
      <w:tr w:rsidR="00B85648" w:rsidRPr="00494F79" w:rsidTr="00A33E24">
        <w:tc>
          <w:tcPr>
            <w:tcW w:w="7335" w:type="dxa"/>
            <w:tcBorders>
              <w:top w:val="single" w:sz="4" w:space="0" w:color="auto"/>
              <w:left w:val="single" w:sz="4" w:space="0" w:color="auto"/>
              <w:bottom w:val="single" w:sz="4" w:space="0" w:color="auto"/>
              <w:right w:val="single" w:sz="4" w:space="0" w:color="auto"/>
            </w:tcBorders>
            <w:vAlign w:val="center"/>
            <w:hideMark/>
          </w:tcPr>
          <w:p w:rsidR="00B85648" w:rsidRPr="00494F79" w:rsidRDefault="00B85648" w:rsidP="00A33E24">
            <w:pPr>
              <w:spacing w:after="0" w:line="240" w:lineRule="auto"/>
              <w:rPr>
                <w:rFonts w:ascii="Times New Roman" w:eastAsia="Times New Roman" w:hAnsi="Times New Roman" w:cs="Times New Roman"/>
                <w:sz w:val="24"/>
                <w:szCs w:val="24"/>
                <w:lang w:val="en-US" w:eastAsia="fr-FR"/>
              </w:rPr>
            </w:pPr>
          </w:p>
        </w:tc>
      </w:tr>
    </w:tbl>
    <w:p w:rsidR="00A41A27" w:rsidRPr="00494F79" w:rsidRDefault="00B85648">
      <w:pPr>
        <w:rPr>
          <w:rFonts w:ascii="TimesNewRomanPSMT" w:hAnsi="TimesNewRomanPSMT"/>
          <w:color w:val="000000"/>
          <w:sz w:val="20"/>
          <w:szCs w:val="20"/>
          <w:lang w:val="en-US"/>
        </w:rPr>
      </w:pPr>
      <w:r w:rsidRPr="00494F79">
        <w:rPr>
          <w:rFonts w:ascii="TimesNewRomanPSMT" w:eastAsia="Times New Roman" w:hAnsi="TimesNewRomanPSMT" w:cs="Times New Roman"/>
          <w:color w:val="000000"/>
          <w:lang w:val="en-US" w:eastAsia="fr-FR"/>
        </w:rPr>
        <w:t>Th</w:t>
      </w:r>
      <w:r w:rsidR="00A33E24" w:rsidRPr="00494F79">
        <w:rPr>
          <w:rFonts w:ascii="TimesNewRomanPSMT" w:eastAsia="Times New Roman" w:hAnsi="TimesNewRomanPSMT" w:cs="Times New Roman"/>
          <w:color w:val="000000"/>
          <w:lang w:val="en-US" w:eastAsia="fr-FR"/>
        </w:rPr>
        <w:t>e presence of computerized data</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banks and the use of social security numbers as personal identifiers</w:t>
      </w:r>
      <w:r w:rsidR="00A33E24" w:rsidRPr="00494F79">
        <w:rPr>
          <w:rFonts w:ascii="TimesNewRomanPSMT" w:eastAsia="Times New Roman" w:hAnsi="TimesNewRomanPSMT" w:cs="Times New Roman"/>
          <w:color w:val="000000"/>
          <w:lang w:val="en-US" w:eastAsia="fr-FR"/>
        </w:rPr>
        <w:br/>
        <w:t>for all sorts of transactions mean that at some point a mass of</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information about an individual can be compiled by unknown</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persons for unknown purposes. Furthermore experience with</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record-keepingand communication technologies during the early</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 xml:space="preserve">stages of the life cycle seems to </w:t>
      </w:r>
      <w:r w:rsidR="00A33E24" w:rsidRPr="00494F79">
        <w:rPr>
          <w:rFonts w:ascii="TimesNewRomanPSMT" w:eastAsia="Times New Roman" w:hAnsi="TimesNewRomanPSMT" w:cs="Times New Roman"/>
          <w:color w:val="000000"/>
          <w:sz w:val="20"/>
          <w:szCs w:val="20"/>
          <w:lang w:val="en-US" w:eastAsia="fr-FR"/>
        </w:rPr>
        <w:t xml:space="preserve">us </w:t>
      </w:r>
      <w:r w:rsidR="00A33E24" w:rsidRPr="00494F79">
        <w:rPr>
          <w:rFonts w:ascii="TimesNewRomanPSMT" w:eastAsia="Times New Roman" w:hAnsi="TimesNewRomanPSMT" w:cs="Times New Roman"/>
          <w:color w:val="000000"/>
          <w:lang w:val="en-US" w:eastAsia="fr-FR"/>
        </w:rPr>
        <w:t>to affect the calculus of behavior.</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Regardless of when one grows up in a technological society, there</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is the inevitability of new forms of record keeping. Thus, to</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the extent the elderly are less able to recognize the potential</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consequences of emerging technologies, they will be at a disadvantage in managing information relative to this technology.</w:t>
      </w:r>
      <w:r w:rsidR="00A33E24" w:rsidRPr="00494F79">
        <w:rPr>
          <w:rFonts w:ascii="TimesNewRomanPSMT" w:eastAsia="Times New Roman" w:hAnsi="TimesNewRomanPSMT" w:cs="Times New Roman"/>
          <w:color w:val="000000"/>
          <w:lang w:val="en-US" w:eastAsia="fr-FR"/>
        </w:rPr>
        <w:br/>
        <w:t>The crucial element of information management in terms</w:t>
      </w:r>
      <w:r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of the calculus of behavior is that the individual is often unable</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to predict the nature of that which has to be managed. Changes</w:t>
      </w:r>
      <w:r w:rsidR="00A33E24" w:rsidRPr="00494F79">
        <w:rPr>
          <w:rFonts w:ascii="TimesNewRomanPSMT" w:eastAsia="Times New Roman" w:hAnsi="TimesNewRomanPSMT" w:cs="Times New Roman"/>
          <w:color w:val="000000"/>
          <w:lang w:val="en-US" w:eastAsia="fr-FR"/>
        </w:rPr>
        <w:br/>
        <w:t>in the sociohistorical context and in technology are often unpredictable; in fact, in advanced industrial societies there is a growing</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certainty about the unknowableness of the future.</w:t>
      </w:r>
      <w:r w:rsidR="00A33E24" w:rsidRPr="00494F79">
        <w:rPr>
          <w:rFonts w:ascii="TimesNewRomanPSMT" w:eastAsia="Times New Roman" w:hAnsi="TimesNewRomanPSMT" w:cs="Times New Roman"/>
          <w:color w:val="000000"/>
          <w:lang w:val="en-US" w:eastAsia="fr-FR"/>
        </w:rPr>
        <w:br/>
      </w:r>
      <w:r w:rsidR="009879D2" w:rsidRPr="00494F79">
        <w:rPr>
          <w:rFonts w:ascii="TimesNewRomanPS-BoldItalicMT" w:eastAsia="Times New Roman" w:hAnsi="TimesNewRomanPS-BoldItalicMT" w:cs="Times New Roman"/>
          <w:b/>
          <w:bCs/>
          <w:i/>
          <w:iCs/>
          <w:color w:val="000000"/>
          <w:sz w:val="18"/>
          <w:szCs w:val="18"/>
          <w:lang w:val="en-US" w:eastAsia="fr-FR"/>
        </w:rPr>
        <w:t>CONTROL / CHOIC</w:t>
      </w:r>
      <w:r w:rsidR="00A33E24" w:rsidRPr="00494F79">
        <w:rPr>
          <w:rFonts w:ascii="TimesNewRomanPS-BoldItalicMT" w:eastAsia="Times New Roman" w:hAnsi="TimesNewRomanPS-BoldItalicMT" w:cs="Times New Roman"/>
          <w:b/>
          <w:bCs/>
          <w:i/>
          <w:iCs/>
          <w:color w:val="000000"/>
          <w:sz w:val="18"/>
          <w:szCs w:val="18"/>
          <w:lang w:val="en-US" w:eastAsia="fr-FR"/>
        </w:rPr>
        <w:t xml:space="preserve">E AND </w:t>
      </w:r>
      <w:r w:rsidR="009879D2" w:rsidRPr="00494F79">
        <w:rPr>
          <w:rFonts w:ascii="TimesNewRomanPS-BoldItalicMT" w:eastAsia="Times New Roman" w:hAnsi="TimesNewRomanPS-BoldItalicMT" w:cs="Times New Roman"/>
          <w:b/>
          <w:bCs/>
          <w:i/>
          <w:iCs/>
          <w:color w:val="000000"/>
          <w:sz w:val="18"/>
          <w:szCs w:val="18"/>
          <w:lang w:val="en-US" w:eastAsia="fr-FR"/>
        </w:rPr>
        <w:t>P</w:t>
      </w:r>
      <w:r w:rsidR="00A33E24" w:rsidRPr="00494F79">
        <w:rPr>
          <w:rFonts w:ascii="TimesNewRomanPS-BoldItalicMT" w:eastAsia="Times New Roman" w:hAnsi="TimesNewRomanPS-BoldItalicMT" w:cs="Times New Roman"/>
          <w:b/>
          <w:bCs/>
          <w:i/>
          <w:iCs/>
          <w:color w:val="000000"/>
          <w:sz w:val="18"/>
          <w:szCs w:val="18"/>
          <w:lang w:val="en-US" w:eastAsia="fr-FR"/>
        </w:rPr>
        <w:t>RIV</w:t>
      </w:r>
      <w:r w:rsidR="009879D2" w:rsidRPr="00494F79">
        <w:rPr>
          <w:rFonts w:ascii="TimesNewRomanPS-BoldItalicMT" w:eastAsia="Times New Roman" w:hAnsi="TimesNewRomanPS-BoldItalicMT" w:cs="Times New Roman"/>
          <w:b/>
          <w:bCs/>
          <w:i/>
          <w:iCs/>
          <w:color w:val="000000"/>
          <w:sz w:val="18"/>
          <w:szCs w:val="18"/>
          <w:lang w:val="en-US" w:eastAsia="fr-FR"/>
        </w:rPr>
        <w:t>A</w:t>
      </w:r>
      <w:r w:rsidR="00A33E24" w:rsidRPr="00494F79">
        <w:rPr>
          <w:rFonts w:ascii="TimesNewRomanPS-BoldItalicMT" w:eastAsia="Times New Roman" w:hAnsi="TimesNewRomanPS-BoldItalicMT" w:cs="Times New Roman"/>
          <w:b/>
          <w:bCs/>
          <w:i/>
          <w:iCs/>
          <w:color w:val="000000"/>
          <w:sz w:val="18"/>
          <w:szCs w:val="18"/>
          <w:lang w:val="en-US" w:eastAsia="fr-FR"/>
        </w:rPr>
        <w:t>CY</w:t>
      </w:r>
      <w:r w:rsidR="00A33E24" w:rsidRPr="00494F79">
        <w:rPr>
          <w:rFonts w:ascii="TimesNewRomanPS-BoldItalicMT" w:eastAsia="Times New Roman" w:hAnsi="TimesNewRomanPS-BoldItalicMT" w:cs="Times New Roman"/>
          <w:b/>
          <w:bCs/>
          <w:i/>
          <w:iCs/>
          <w:color w:val="000000"/>
          <w:sz w:val="18"/>
          <w:szCs w:val="18"/>
          <w:lang w:val="en-US" w:eastAsia="fr-FR"/>
        </w:rPr>
        <w:br/>
      </w:r>
      <w:r w:rsidR="00A33E24" w:rsidRPr="00494F79">
        <w:rPr>
          <w:rFonts w:ascii="TimesNewRomanPSMT" w:eastAsia="Times New Roman" w:hAnsi="TimesNewRomanPSMT" w:cs="Times New Roman"/>
          <w:color w:val="000000"/>
          <w:lang w:val="en-US" w:eastAsia="fr-FR"/>
        </w:rPr>
        <w:t>Privacy and invasion of privacy always involve a balancing</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of normat</w:t>
      </w:r>
      <w:r w:rsidR="00505488" w:rsidRPr="00494F79">
        <w:rPr>
          <w:rFonts w:ascii="TimesNewRomanPSMT" w:eastAsia="Times New Roman" w:hAnsi="TimesNewRomanPSMT" w:cs="Times New Roman"/>
          <w:color w:val="000000"/>
          <w:lang w:val="en-US" w:eastAsia="fr-FR"/>
        </w:rPr>
        <w:t>ive and individual interests. T</w:t>
      </w:r>
      <w:r w:rsidR="00A33E24" w:rsidRPr="00494F79">
        <w:rPr>
          <w:rFonts w:ascii="TimesNewRomanPSMT" w:eastAsia="Times New Roman" w:hAnsi="TimesNewRomanPSMT" w:cs="Times New Roman"/>
          <w:color w:val="000000"/>
          <w:lang w:val="en-US" w:eastAsia="fr-FR"/>
        </w:rPr>
        <w:t>he issue of control/choice</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as a mediating variable reflects an emphasis on the ambivalent</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attitude toward privacy in society, and especially in Western</w:t>
      </w:r>
      <w:r w:rsidR="009879D2" w:rsidRPr="00494F79">
        <w:rPr>
          <w:rFonts w:ascii="TimesNewRomanPSMT" w:eastAsia="Times New Roman" w:hAnsi="TimesNewRomanPSMT" w:cs="Times New Roman"/>
          <w:color w:val="000000"/>
          <w:lang w:val="en-US" w:eastAsia="fr-FR"/>
        </w:rPr>
        <w:t xml:space="preserve"> </w:t>
      </w:r>
      <w:r w:rsidR="00505488" w:rsidRPr="00494F79">
        <w:rPr>
          <w:rFonts w:ascii="TimesNewRomanPSMT" w:eastAsia="Times New Roman" w:hAnsi="TimesNewRomanPSMT" w:cs="Times New Roman"/>
          <w:color w:val="000000"/>
          <w:lang w:val="en-US" w:eastAsia="fr-FR"/>
        </w:rPr>
        <w:t>societies. Th</w:t>
      </w:r>
      <w:r w:rsidR="00A33E24" w:rsidRPr="00494F79">
        <w:rPr>
          <w:rFonts w:ascii="TimesNewRomanPSMT" w:eastAsia="Times New Roman" w:hAnsi="TimesNewRomanPSMT" w:cs="Times New Roman"/>
          <w:color w:val="000000"/>
          <w:lang w:val="en-US" w:eastAsia="fr-FR"/>
        </w:rPr>
        <w:t>e ability to exercise choice is experienced in any privacy</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situation as the ability to choose how, under what circumstances,</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and to what degree the individual is to relate to others (animate</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 xml:space="preserve">or inanimate) o r separate himself </w:t>
      </w:r>
      <w:r w:rsidR="00A33E24" w:rsidRPr="00494F79">
        <w:rPr>
          <w:rFonts w:ascii="ArialMT" w:eastAsia="Times New Roman" w:hAnsi="ArialMT" w:cs="Times New Roman"/>
          <w:color w:val="000000"/>
          <w:sz w:val="26"/>
          <w:szCs w:val="26"/>
          <w:lang w:val="en-US" w:eastAsia="fr-FR"/>
        </w:rPr>
        <w:t xml:space="preserve">/ </w:t>
      </w:r>
      <w:r w:rsidR="00A33E24" w:rsidRPr="00494F79">
        <w:rPr>
          <w:rFonts w:ascii="TimesNewRomanPSMT" w:eastAsia="Times New Roman" w:hAnsi="TimesNewRomanPSMT" w:cs="Times New Roman"/>
          <w:color w:val="000000"/>
          <w:lang w:val="en-US" w:eastAsia="fr-FR"/>
        </w:rPr>
        <w:t>herself from others. Yet choice</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as an active assertion of individual will develops out of a complex</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relationship between the evolving sense of self in interaction with</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the environment (in its broadest sense) through experience in</w:t>
      </w:r>
      <w:r w:rsidR="00A33E24" w:rsidRPr="00494F79">
        <w:rPr>
          <w:rFonts w:ascii="TimesNewRomanPSMT" w:eastAsia="Times New Roman" w:hAnsi="TimesNewRomanPSMT" w:cs="Times New Roman"/>
          <w:color w:val="000000"/>
          <w:lang w:val="en-US" w:eastAsia="fr-FR"/>
        </w:rPr>
        <w:br/>
        <w:t>specific situations. The ability to perceive options and to exercise</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choice among options is related to one’s stage in the life cycle.</w:t>
      </w:r>
      <w:r w:rsidR="00A33E24" w:rsidRPr="00494F79">
        <w:rPr>
          <w:rFonts w:ascii="TimesNewRomanPSMT" w:eastAsia="Times New Roman" w:hAnsi="TimesNewRomanPSMT" w:cs="Times New Roman"/>
          <w:color w:val="000000"/>
          <w:lang w:val="en-US" w:eastAsia="fr-FR"/>
        </w:rPr>
        <w:br/>
        <w:t>At the same time, developing technical capabilities and shifting</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societal objectives create new perspectives about the range of</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situations in which choice is possible or desirable. As a consequence,</w:t>
      </w:r>
      <w:r w:rsidR="00A33E24" w:rsidRPr="00494F79">
        <w:rPr>
          <w:rFonts w:ascii="TimesNewRomanPSMT" w:eastAsia="Times New Roman" w:hAnsi="TimesNewRomanPSMT" w:cs="Times New Roman"/>
          <w:color w:val="000000"/>
          <w:lang w:val="en-US" w:eastAsia="fr-FR"/>
        </w:rPr>
        <w:br/>
        <w:t>everyday life creates experiences with privacy that change the</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way an individual perceives the choices available.</w:t>
      </w:r>
      <w:r w:rsidR="009879D2" w:rsidRPr="00494F79">
        <w:rPr>
          <w:rFonts w:ascii="TimesNewRomanPSMT" w:eastAsia="Times New Roman" w:hAnsi="TimesNewRomanPSMT" w:cs="Times New Roman"/>
          <w:color w:val="000000"/>
          <w:lang w:val="en-US" w:eastAsia="fr-FR"/>
        </w:rPr>
        <w:t xml:space="preserve"> </w:t>
      </w:r>
      <w:r w:rsidR="00505488" w:rsidRPr="00494F79">
        <w:rPr>
          <w:rFonts w:ascii="TimesNewRomanPSMT" w:eastAsia="Times New Roman" w:hAnsi="TimesNewRomanPSMT" w:cs="Times New Roman"/>
          <w:color w:val="000000"/>
          <w:lang w:val="en-US" w:eastAsia="fr-FR"/>
        </w:rPr>
        <w:t>Th</w:t>
      </w:r>
      <w:r w:rsidR="00A33E24" w:rsidRPr="00494F79">
        <w:rPr>
          <w:rFonts w:ascii="TimesNewRomanPSMT" w:eastAsia="Times New Roman" w:hAnsi="TimesNewRomanPSMT" w:cs="Times New Roman"/>
          <w:color w:val="000000"/>
          <w:lang w:val="en-US" w:eastAsia="fr-FR"/>
        </w:rPr>
        <w:t>e possibility of consciously choosing to manage interaction</w:t>
      </w:r>
      <w:r w:rsidR="009879D2" w:rsidRPr="00494F79">
        <w:rPr>
          <w:rFonts w:ascii="TimesNewRomanPSMT" w:eastAsia="Times New Roman" w:hAnsi="TimesNewRomanPSMT" w:cs="Times New Roman"/>
          <w:color w:val="000000"/>
          <w:lang w:val="en-US" w:eastAsia="fr-FR"/>
        </w:rPr>
        <w:t xml:space="preserve"> </w:t>
      </w:r>
      <w:r w:rsidR="00A33E24" w:rsidRPr="00494F79">
        <w:rPr>
          <w:rFonts w:ascii="TimesNewRomanPSMT" w:eastAsia="Times New Roman" w:hAnsi="TimesNewRomanPSMT" w:cs="Times New Roman"/>
          <w:color w:val="000000"/>
          <w:lang w:val="en-US" w:eastAsia="fr-FR"/>
        </w:rPr>
        <w:t xml:space="preserve">or information between self and other involves an awareness of </w:t>
      </w:r>
      <w:r w:rsidR="00A45EBA" w:rsidRPr="00494F79">
        <w:rPr>
          <w:rFonts w:ascii="TimesNewRomanPSMT" w:hAnsi="TimesNewRomanPSMT"/>
          <w:color w:val="000000"/>
          <w:lang w:val="en-US"/>
        </w:rPr>
        <w:t>the situation as actually or potentially involving privacy. Often</w:t>
      </w:r>
      <w:r w:rsidR="00A45EBA" w:rsidRPr="00494F79">
        <w:rPr>
          <w:rFonts w:ascii="TimesNewRomanPSMT" w:hAnsi="TimesNewRomanPSMT"/>
          <w:color w:val="000000"/>
          <w:lang w:val="en-US"/>
        </w:rPr>
        <w:br/>
      </w:r>
      <w:r w:rsidR="00A45EBA" w:rsidRPr="00494F79">
        <w:rPr>
          <w:rFonts w:ascii="TimesNewRomanPSMT" w:hAnsi="TimesNewRomanPSMT"/>
          <w:color w:val="000000"/>
          <w:sz w:val="20"/>
          <w:szCs w:val="20"/>
          <w:lang w:val="en-US"/>
        </w:rPr>
        <w:t xml:space="preserve">it </w:t>
      </w:r>
      <w:r w:rsidR="00A45EBA" w:rsidRPr="00494F79">
        <w:rPr>
          <w:rFonts w:ascii="TimesNewRomanPSMT" w:hAnsi="TimesNewRomanPSMT"/>
          <w:color w:val="000000"/>
          <w:lang w:val="en-US"/>
        </w:rPr>
        <w:t>is only in hindsight that a situation is perceived in terms of</w:t>
      </w:r>
      <w:r w:rsidR="009879D2" w:rsidRPr="00494F79">
        <w:rPr>
          <w:rFonts w:ascii="TimesNewRomanPSMT" w:hAnsi="TimesNewRomanPSMT"/>
          <w:color w:val="000000"/>
          <w:lang w:val="en-US"/>
        </w:rPr>
        <w:t xml:space="preserve"> </w:t>
      </w:r>
      <w:r w:rsidR="00A45EBA" w:rsidRPr="00494F79">
        <w:rPr>
          <w:rFonts w:ascii="TimesNewRomanPSMT" w:hAnsi="TimesNewRomanPSMT"/>
          <w:color w:val="000000"/>
          <w:lang w:val="en-US"/>
        </w:rPr>
        <w:t>privacy potentialities or invasions of privacy (Fischer, 1971). In</w:t>
      </w:r>
      <w:r w:rsidR="009879D2" w:rsidRPr="00494F79">
        <w:rPr>
          <w:rFonts w:ascii="TimesNewRomanPSMT" w:hAnsi="TimesNewRomanPSMT"/>
          <w:color w:val="000000"/>
          <w:lang w:val="en-US"/>
        </w:rPr>
        <w:t xml:space="preserve"> </w:t>
      </w:r>
      <w:r w:rsidR="00A45EBA" w:rsidRPr="00494F79">
        <w:rPr>
          <w:rFonts w:ascii="TimesNewRomanPSMT" w:hAnsi="TimesNewRomanPSMT"/>
          <w:color w:val="000000"/>
          <w:lang w:val="en-US"/>
        </w:rPr>
        <w:t>these instances there is a perception of the loss of control or</w:t>
      </w:r>
      <w:r w:rsidR="00A45EBA" w:rsidRPr="00494F79">
        <w:rPr>
          <w:rFonts w:ascii="TimesNewRomanPSMT" w:hAnsi="TimesNewRomanPSMT"/>
          <w:color w:val="000000"/>
          <w:lang w:val="en-US"/>
        </w:rPr>
        <w:br/>
        <w:t>an attempt to gain control over what is retrospectively experienced</w:t>
      </w:r>
      <w:r w:rsidR="009879D2" w:rsidRPr="00494F79">
        <w:rPr>
          <w:rFonts w:ascii="TimesNewRomanPSMT" w:hAnsi="TimesNewRomanPSMT"/>
          <w:color w:val="000000"/>
          <w:lang w:val="en-US"/>
        </w:rPr>
        <w:t xml:space="preserve"> </w:t>
      </w:r>
      <w:r w:rsidR="00A45EBA" w:rsidRPr="00494F79">
        <w:rPr>
          <w:rFonts w:ascii="TimesNewRomanPSMT" w:hAnsi="TimesNewRomanPSMT"/>
          <w:color w:val="000000"/>
          <w:lang w:val="en-US"/>
        </w:rPr>
        <w:t>as a privacy situation. At the same time, there is a potential desire</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for or need to exercise choice in the future. This aspect of choice</w:t>
      </w:r>
      <w:r w:rsidR="00A45EBA" w:rsidRPr="00494F79">
        <w:rPr>
          <w:rFonts w:ascii="TimesNewRomanPSMT" w:hAnsi="TimesNewRomanPSMT"/>
          <w:color w:val="000000"/>
          <w:lang w:val="en-US"/>
        </w:rPr>
        <w:br/>
        <w:t>is of special significance because over the life cycle there is constant</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exposure to unanticipated situations, especially among the young.</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At early ages children have little or no choice of privacy</w:t>
      </w:r>
      <w:r w:rsidR="00A45EBA" w:rsidRPr="00494F79">
        <w:rPr>
          <w:rFonts w:ascii="TimesNewRomanPSMT" w:hAnsi="TimesNewRomanPSMT"/>
          <w:color w:val="000000"/>
          <w:lang w:val="en-US"/>
        </w:rPr>
        <w:br/>
        <w:t>situations. Interaction management is very limited. Information</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management first becomes possible when the child gives up a</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notion that authority is omnipresent (Freud, 192311962; Piaget,</w:t>
      </w:r>
      <w:r w:rsidR="00A45EBA" w:rsidRPr="00494F79">
        <w:rPr>
          <w:rFonts w:ascii="TimesNewRomanPSMT" w:hAnsi="TimesNewRomanPSMT"/>
          <w:color w:val="000000"/>
          <w:lang w:val="en-US"/>
        </w:rPr>
        <w:br/>
        <w:t>1966). When the child has been successful in his/her first lie</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or first hidden behavior, the child develops an awareness, finally,</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that things are not known until volitionally revealed (Tausk, 1933).</w:t>
      </w:r>
      <w:r w:rsidR="00A45EBA" w:rsidRPr="00494F79">
        <w:rPr>
          <w:rFonts w:ascii="TimesNewRomanPSMT" w:hAnsi="TimesNewRomanPSMT"/>
          <w:color w:val="000000"/>
          <w:lang w:val="en-US"/>
        </w:rPr>
        <w:br/>
      </w:r>
      <w:r w:rsidR="00A45EBA" w:rsidRPr="00494F79">
        <w:rPr>
          <w:rFonts w:ascii="TimesNewRomanPSMT" w:hAnsi="TimesNewRomanPSMT"/>
          <w:color w:val="000000"/>
          <w:lang w:val="en-US"/>
        </w:rPr>
        <w:lastRenderedPageBreak/>
        <w:t>Once children are aware that they can control their revelations,</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information management becomes possible. However, the child’s</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 xml:space="preserve">experiences with interaction management are more likely </w:t>
      </w:r>
      <w:r w:rsidR="00A45EBA" w:rsidRPr="00494F79">
        <w:rPr>
          <w:rFonts w:ascii="TimesNewRomanPSMT" w:hAnsi="TimesNewRomanPSMT"/>
          <w:color w:val="000000"/>
          <w:sz w:val="20"/>
          <w:szCs w:val="20"/>
          <w:lang w:val="en-US"/>
        </w:rPr>
        <w:t xml:space="preserve">to </w:t>
      </w:r>
      <w:r w:rsidR="00A45EBA" w:rsidRPr="00494F79">
        <w:rPr>
          <w:rFonts w:ascii="TimesNewRomanPSMT" w:hAnsi="TimesNewRomanPSMT"/>
          <w:color w:val="000000"/>
          <w:lang w:val="en-US"/>
        </w:rPr>
        <w:t>occur</w:t>
      </w:r>
      <w:r w:rsidR="00A45EBA" w:rsidRPr="00494F79">
        <w:rPr>
          <w:rFonts w:ascii="TimesNewRomanPSMT" w:hAnsi="TimesNewRomanPSMT"/>
          <w:color w:val="000000"/>
          <w:lang w:val="en-US"/>
        </w:rPr>
        <w:br/>
        <w:t>as a result of his/her intrusions into the adult world.</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Entering school and spending larger portions of time away</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from home give children greater choice of ways in which to manage</w:t>
      </w:r>
      <w:r w:rsidR="003411AE" w:rsidRPr="00494F79">
        <w:rPr>
          <w:rFonts w:ascii="TimesNewRomanPSMT" w:hAnsi="TimesNewRomanPSMT"/>
          <w:color w:val="000000"/>
          <w:lang w:val="en-US"/>
        </w:rPr>
        <w:t xml:space="preserve"> </w:t>
      </w:r>
      <w:r w:rsidR="00A45EBA" w:rsidRPr="00494F79">
        <w:rPr>
          <w:rFonts w:ascii="TimesNewRomanPSMT" w:hAnsi="TimesNewRomanPSMT"/>
          <w:color w:val="000000"/>
          <w:lang w:val="en-US"/>
        </w:rPr>
        <w:t>interaction and expand the possibility of managing information.</w:t>
      </w:r>
      <w:r w:rsidR="00A45EBA" w:rsidRPr="00494F79">
        <w:rPr>
          <w:rFonts w:ascii="TimesNewRomanPSMT" w:hAnsi="TimesNewRomanPSMT"/>
          <w:color w:val="000000"/>
          <w:lang w:val="en-US"/>
        </w:rPr>
        <w:br/>
        <w:t>From adolescence on, the range of privacy options vis-</w:t>
      </w:r>
      <w:r w:rsidR="00FD6266" w:rsidRPr="00494F79">
        <w:rPr>
          <w:rFonts w:ascii="TimesNewRomanPSMT" w:hAnsi="TimesNewRomanPSMT"/>
          <w:color w:val="000000"/>
          <w:lang w:val="en-US"/>
        </w:rPr>
        <w:t>a</w:t>
      </w:r>
      <w:r w:rsidR="00A45EBA" w:rsidRPr="00494F79">
        <w:rPr>
          <w:rFonts w:ascii="TimesNewRomanPSMT" w:hAnsi="TimesNewRomanPSMT"/>
          <w:color w:val="000000"/>
          <w:lang w:val="en-US"/>
        </w:rPr>
        <w:t>-vis the</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family generally increases because there is more freedom from</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supervision. Yet, there may be a greater need to exercise choice</w:t>
      </w:r>
      <w:r w:rsidR="00A45EBA" w:rsidRPr="00494F79">
        <w:rPr>
          <w:rFonts w:ascii="TimesNewRomanPSMT" w:hAnsi="TimesNewRomanPSMT"/>
          <w:color w:val="000000"/>
          <w:lang w:val="en-US"/>
        </w:rPr>
        <w:br/>
        <w:t>in this and other situations because of greater demands for</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interaction, more complex roles, and increased information to</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manage. With the onset of old age, once again the need for</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constant care begins to erode control over choice.</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Throughout the life cycle there is the problem of limited</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empathic understanding of a situation until it is experienced</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personally. At each stage of the life cycle, the degree of choice</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and the perception of choice will always be a function of the</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specific role the individual plays and the goals he/she is seeking</w:t>
      </w:r>
      <w:r w:rsidR="00FD6266" w:rsidRPr="00494F79">
        <w:rPr>
          <w:rFonts w:ascii="TimesNewRomanPSMT" w:hAnsi="TimesNewRomanPSMT"/>
          <w:color w:val="000000"/>
          <w:lang w:val="en-US"/>
        </w:rPr>
        <w:t xml:space="preserve"> </w:t>
      </w:r>
      <w:r w:rsidR="00A45EBA" w:rsidRPr="00494F79">
        <w:rPr>
          <w:rFonts w:ascii="TimesNewRomanPSMT" w:hAnsi="TimesNewRomanPSMT"/>
          <w:color w:val="000000"/>
          <w:lang w:val="en-US"/>
        </w:rPr>
        <w:t>to achieve within these roles.</w:t>
      </w:r>
      <w:r w:rsidR="00A45EBA" w:rsidRPr="00494F79">
        <w:rPr>
          <w:rFonts w:ascii="TimesNewRomanPSMT" w:hAnsi="TimesNewRomanPSMT"/>
          <w:color w:val="000000"/>
          <w:lang w:val="en-US"/>
        </w:rPr>
        <w:br/>
        <w:t>Control over choice also varies depending on the nature of</w:t>
      </w:r>
      <w:r w:rsidR="00877DB5" w:rsidRPr="00494F79">
        <w:rPr>
          <w:rFonts w:ascii="TimesNewRomanPSMT" w:hAnsi="TimesNewRomanPSMT"/>
          <w:color w:val="000000"/>
          <w:lang w:val="en-US"/>
        </w:rPr>
        <w:t xml:space="preserve"> </w:t>
      </w:r>
      <w:r w:rsidR="00A45EBA" w:rsidRPr="00494F79">
        <w:rPr>
          <w:rFonts w:ascii="TimesNewRomanPSMT" w:hAnsi="TimesNewRomanPSMT"/>
          <w:color w:val="000000"/>
          <w:lang w:val="en-US"/>
        </w:rPr>
        <w:t>the interpersonal context. Privacy in a monadic situation allows</w:t>
      </w:r>
      <w:r w:rsidR="00877DB5" w:rsidRPr="00494F79">
        <w:rPr>
          <w:rFonts w:ascii="TimesNewRomanPSMT" w:hAnsi="TimesNewRomanPSMT"/>
          <w:color w:val="000000"/>
          <w:lang w:val="en-US"/>
        </w:rPr>
        <w:t xml:space="preserve"> </w:t>
      </w:r>
      <w:r w:rsidR="00A45EBA" w:rsidRPr="00494F79">
        <w:rPr>
          <w:rFonts w:ascii="TimesNewRomanPSMT" w:hAnsi="TimesNewRomanPSMT"/>
          <w:color w:val="000000"/>
          <w:lang w:val="en-US"/>
        </w:rPr>
        <w:t>as much choice as is possible in the human situation. In the</w:t>
      </w:r>
      <w:r w:rsidR="00877DB5" w:rsidRPr="00494F79">
        <w:rPr>
          <w:rFonts w:ascii="TimesNewRomanPSMT" w:hAnsi="TimesNewRomanPSMT"/>
          <w:color w:val="000000"/>
          <w:lang w:val="en-US"/>
        </w:rPr>
        <w:t xml:space="preserve"> </w:t>
      </w:r>
      <w:r w:rsidR="00A45EBA" w:rsidRPr="00494F79">
        <w:rPr>
          <w:rFonts w:ascii="TimesNewRomanPSMT" w:hAnsi="TimesNewRomanPSMT"/>
          <w:color w:val="000000"/>
          <w:lang w:val="en-US"/>
        </w:rPr>
        <w:t>dyad a certain degree of sharing and/or withholding must occur.</w:t>
      </w:r>
      <w:r w:rsidR="00877DB5" w:rsidRPr="00494F79">
        <w:rPr>
          <w:rFonts w:ascii="TimesNewRomanPSMT" w:hAnsi="TimesNewRomanPSMT"/>
          <w:color w:val="000000"/>
          <w:lang w:val="en-US"/>
        </w:rPr>
        <w:t xml:space="preserve"> </w:t>
      </w:r>
      <w:r w:rsidR="00A45EBA" w:rsidRPr="00494F79">
        <w:rPr>
          <w:rFonts w:ascii="TimesNewRomanPSMT" w:hAnsi="TimesNewRomanPSMT"/>
          <w:color w:val="000000"/>
          <w:lang w:val="en-US"/>
        </w:rPr>
        <w:t>Choice involves setting up boundaries between the self and other.</w:t>
      </w:r>
      <w:r w:rsidR="00877DB5" w:rsidRPr="00494F79">
        <w:rPr>
          <w:rFonts w:ascii="TimesNewRomanPSMT" w:hAnsi="TimesNewRomanPSMT"/>
          <w:color w:val="000000"/>
          <w:lang w:val="en-US"/>
        </w:rPr>
        <w:t xml:space="preserve"> </w:t>
      </w:r>
      <w:r w:rsidR="00A45EBA" w:rsidRPr="00494F79">
        <w:rPr>
          <w:rFonts w:ascii="TimesNewRomanPSMT" w:hAnsi="TimesNewRomanPSMT"/>
          <w:color w:val="000000"/>
          <w:lang w:val="en-US"/>
        </w:rPr>
        <w:t>In situations of three-or-more persons, group boundaries become</w:t>
      </w:r>
      <w:r w:rsidR="00877DB5" w:rsidRPr="00494F79">
        <w:rPr>
          <w:rFonts w:ascii="TimesNewRomanPSMT" w:hAnsi="TimesNewRomanPSMT"/>
          <w:color w:val="000000"/>
          <w:lang w:val="en-US"/>
        </w:rPr>
        <w:t xml:space="preserve"> </w:t>
      </w:r>
      <w:r w:rsidR="00A45EBA" w:rsidRPr="00494F79">
        <w:rPr>
          <w:rFonts w:ascii="TimesNewRomanPSMT" w:hAnsi="TimesNewRomanPSMT"/>
          <w:color w:val="000000"/>
          <w:lang w:val="en-US"/>
        </w:rPr>
        <w:t xml:space="preserve">the focus of attention. Information and interaction management </w:t>
      </w:r>
      <w:r w:rsidR="004A2EA0" w:rsidRPr="00494F79">
        <w:rPr>
          <w:rFonts w:ascii="TimesNewRomanPSMT" w:hAnsi="TimesNewRomanPSMT"/>
          <w:color w:val="000000"/>
          <w:lang w:val="en-US"/>
        </w:rPr>
        <w:t>move toward the concerns and purposes of the group and away</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from the interpersonal concerns characteristic of the dyad. Collective norms begin to govern choice over the degree, form, and</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extent of information and interaction management. The larger</w:t>
      </w:r>
      <w:r w:rsidR="004A2EA0" w:rsidRPr="00494F79">
        <w:rPr>
          <w:rFonts w:ascii="TimesNewRomanPSMT" w:hAnsi="TimesNewRomanPSMT"/>
          <w:color w:val="000000"/>
          <w:lang w:val="en-US"/>
        </w:rPr>
        <w:br/>
        <w:t>the group, the more individual choice becomes limited by the</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 xml:space="preserve">distinct characteristics and purposes </w:t>
      </w:r>
      <w:r w:rsidR="004A2EA0" w:rsidRPr="00494F79">
        <w:rPr>
          <w:rFonts w:ascii="TimesNewRomanPS-BoldMT" w:hAnsi="TimesNewRomanPS-BoldMT"/>
          <w:b/>
          <w:bCs/>
          <w:color w:val="000000"/>
          <w:lang w:val="en-US"/>
        </w:rPr>
        <w:t xml:space="preserve">of </w:t>
      </w:r>
      <w:r w:rsidR="004A2EA0" w:rsidRPr="00494F79">
        <w:rPr>
          <w:rFonts w:ascii="TimesNewRomanPSMT" w:hAnsi="TimesNewRomanPSMT"/>
          <w:color w:val="000000"/>
          <w:lang w:val="en-US"/>
        </w:rPr>
        <w:t xml:space="preserve">the group. </w:t>
      </w:r>
      <w:r w:rsidR="004A2EA0" w:rsidRPr="00494F79">
        <w:rPr>
          <w:rFonts w:ascii="TimesNewRomanPS-BoldMT" w:hAnsi="TimesNewRomanPS-BoldMT"/>
          <w:b/>
          <w:bCs/>
          <w:color w:val="000000"/>
          <w:lang w:val="en-US"/>
        </w:rPr>
        <w:t xml:space="preserve">Also, </w:t>
      </w:r>
      <w:r w:rsidR="004A2EA0" w:rsidRPr="00494F79">
        <w:rPr>
          <w:rFonts w:ascii="TimesNewRomanPSMT" w:hAnsi="TimesNewRomanPSMT"/>
          <w:color w:val="000000"/>
          <w:lang w:val="en-US"/>
        </w:rPr>
        <w:t>when</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we move from the interpersonal to institutional level, each individual’s ability to choose varies with position in the social structure.</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In truly large organizations, ability to choose is sharply limited</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for all but a very few at the very top.</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Privacy experiences also involve control over access to some</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 xml:space="preserve">aspect of the person relevant to the situation. </w:t>
      </w:r>
      <w:r w:rsidR="004A2EA0" w:rsidRPr="00494F79">
        <w:rPr>
          <w:rFonts w:ascii="TimesNewRomanPSMT" w:hAnsi="TimesNewRomanPSMT"/>
          <w:color w:val="000000"/>
          <w:sz w:val="20"/>
          <w:szCs w:val="20"/>
          <w:lang w:val="en-US"/>
        </w:rPr>
        <w:t xml:space="preserve">It </w:t>
      </w:r>
      <w:r w:rsidR="004A2EA0" w:rsidRPr="00494F79">
        <w:rPr>
          <w:rFonts w:ascii="TimesNewRomanPSMT" w:hAnsi="TimesNewRomanPSMT"/>
          <w:color w:val="000000"/>
          <w:lang w:val="en-US"/>
        </w:rPr>
        <w:t>is not until long</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after the child has learned that he/she has choice that he/she</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 xml:space="preserve">can control access to himself/herself in </w:t>
      </w:r>
      <w:r w:rsidR="004A2EA0" w:rsidRPr="00494F79">
        <w:rPr>
          <w:rFonts w:ascii="TimesNewRomanPSMT" w:hAnsi="TimesNewRomanPSMT"/>
          <w:color w:val="000000"/>
          <w:sz w:val="20"/>
          <w:szCs w:val="20"/>
          <w:lang w:val="en-US"/>
        </w:rPr>
        <w:t xml:space="preserve">a </w:t>
      </w:r>
      <w:r w:rsidR="004A2EA0" w:rsidRPr="00494F79">
        <w:rPr>
          <w:rFonts w:ascii="TimesNewRomanPSMT" w:hAnsi="TimesNewRomanPSMT"/>
          <w:color w:val="000000"/>
          <w:lang w:val="en-US"/>
        </w:rPr>
        <w:t>way that makes choice</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meaningful. Depending on the situation, control over access may</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be related to distraction, interruption, or observation of activities,</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one’s thoughts, or one’s information. Control over access might</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take the form of a locked door, a private diary, or a secret.</w:t>
      </w:r>
      <w:r w:rsidR="004A2EA0" w:rsidRPr="00494F79">
        <w:rPr>
          <w:rFonts w:ascii="TimesNewRomanPSMT" w:hAnsi="TimesNewRomanPSMT"/>
          <w:color w:val="000000"/>
          <w:lang w:val="en-US"/>
        </w:rPr>
        <w:br/>
        <w:t>Control over access is also a fundamental aspect of personal</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autonomy in a situation. Children are subject to perpetual intrusion</w:t>
      </w:r>
      <w:r w:rsidR="00FD6266" w:rsidRPr="00494F79">
        <w:rPr>
          <w:rFonts w:ascii="TimesNewRomanPSMT" w:hAnsi="TimesNewRomanPSMT"/>
          <w:color w:val="000000"/>
          <w:lang w:val="en-US"/>
        </w:rPr>
        <w:t xml:space="preserve"> </w:t>
      </w:r>
      <w:r w:rsidR="004A2EA0" w:rsidRPr="00494F79">
        <w:rPr>
          <w:rFonts w:ascii="TimesNewRomanPSMT" w:hAnsi="TimesNewRomanPSMT"/>
          <w:color w:val="000000"/>
          <w:lang w:val="en-US"/>
        </w:rPr>
        <w:t xml:space="preserve">because they are defined as dependents. </w:t>
      </w:r>
      <w:r w:rsidR="004A2EA0" w:rsidRPr="00494F79">
        <w:rPr>
          <w:rFonts w:ascii="TimesNewRomanPS-BoldMT" w:hAnsi="TimesNewRomanPS-BoldMT"/>
          <w:b/>
          <w:bCs/>
          <w:color w:val="000000"/>
          <w:lang w:val="en-US"/>
        </w:rPr>
        <w:t xml:space="preserve">As </w:t>
      </w:r>
      <w:r w:rsidR="004A2EA0" w:rsidRPr="00494F79">
        <w:rPr>
          <w:rFonts w:ascii="TimesNewRomanPSMT" w:hAnsi="TimesNewRomanPSMT"/>
          <w:color w:val="000000"/>
          <w:lang w:val="en-US"/>
        </w:rPr>
        <w:t>long as they continue</w:t>
      </w:r>
      <w:r w:rsidR="004A2EA0" w:rsidRPr="00494F79">
        <w:rPr>
          <w:rFonts w:ascii="TimesNewRomanPSMT" w:hAnsi="TimesNewRomanPSMT"/>
          <w:color w:val="000000"/>
          <w:lang w:val="en-US"/>
        </w:rPr>
        <w:br/>
        <w:t>in this role, they are viewed as, at best, semi-autonomous. Only</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when they establish their own domicile are they in a better position</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 xml:space="preserve">to exercise control over access </w:t>
      </w:r>
      <w:r w:rsidR="004A2EA0" w:rsidRPr="00494F79">
        <w:rPr>
          <w:rFonts w:ascii="TimesNewRomanPS-BoldMT" w:hAnsi="TimesNewRomanPS-BoldMT"/>
          <w:b/>
          <w:bCs/>
          <w:color w:val="000000"/>
          <w:sz w:val="20"/>
          <w:szCs w:val="20"/>
          <w:lang w:val="en-US"/>
        </w:rPr>
        <w:t xml:space="preserve">to </w:t>
      </w:r>
      <w:r w:rsidR="004A2EA0" w:rsidRPr="00494F79">
        <w:rPr>
          <w:rFonts w:ascii="TimesNewRomanPSMT" w:hAnsi="TimesNewRomanPSMT"/>
          <w:color w:val="000000"/>
          <w:lang w:val="en-US"/>
        </w:rPr>
        <w:t>their person.</w:t>
      </w:r>
      <w:r w:rsidR="004A2EA0" w:rsidRPr="00494F79">
        <w:rPr>
          <w:rFonts w:ascii="TimesNewRomanPSMT" w:hAnsi="TimesNewRomanPSMT"/>
          <w:color w:val="000000"/>
          <w:lang w:val="en-US"/>
        </w:rPr>
        <w:br/>
        <w:t>Control over access relates in large measure to the ecological</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environment in which certain forms of privacy are achieved or</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experienced. There are a variety of stimuli that the individual</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 xml:space="preserve">relates to privacy and seeks </w:t>
      </w:r>
      <w:r w:rsidR="004A2EA0" w:rsidRPr="00494F79">
        <w:rPr>
          <w:rFonts w:ascii="TimesNewRomanPSMT" w:hAnsi="TimesNewRomanPSMT"/>
          <w:color w:val="000000"/>
          <w:sz w:val="20"/>
          <w:szCs w:val="20"/>
          <w:lang w:val="en-US"/>
        </w:rPr>
        <w:t xml:space="preserve">to </w:t>
      </w:r>
      <w:r w:rsidR="004A2EA0" w:rsidRPr="00494F79">
        <w:rPr>
          <w:rFonts w:ascii="TimesNewRomanPSMT" w:hAnsi="TimesNewRomanPSMT"/>
          <w:color w:val="000000"/>
          <w:lang w:val="en-US"/>
        </w:rPr>
        <w:t>manage-noise, people, visual</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stimulation. Control over access does not necessarily mean the</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elimination of stimulation. It may involve directing and choosing</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the type and intensity of stimulation desired, consistent with or</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relevant to other needs.</w:t>
      </w:r>
      <w:r w:rsidR="004A2EA0" w:rsidRPr="00494F79">
        <w:rPr>
          <w:rFonts w:ascii="TimesNewRomanPSMT" w:hAnsi="TimesNewRomanPSMT"/>
          <w:color w:val="000000"/>
          <w:lang w:val="en-US"/>
        </w:rPr>
        <w:br/>
        <w:t>In sum, control/choice influences and is influenced by the</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 xml:space="preserve">situation. </w:t>
      </w:r>
      <w:r w:rsidR="004A2EA0" w:rsidRPr="00494F79">
        <w:rPr>
          <w:rFonts w:ascii="TimesNewRomanPS-BoldMT" w:hAnsi="TimesNewRomanPS-BoldMT"/>
          <w:b/>
          <w:bCs/>
          <w:color w:val="000000"/>
          <w:lang w:val="en-US"/>
        </w:rPr>
        <w:t xml:space="preserve">As </w:t>
      </w:r>
      <w:r w:rsidR="004A2EA0" w:rsidRPr="00494F79">
        <w:rPr>
          <w:rFonts w:ascii="TimesNewRomanPSMT" w:hAnsi="TimesNewRomanPSMT"/>
          <w:color w:val="000000"/>
          <w:lang w:val="en-US"/>
        </w:rPr>
        <w:t>such, it is an important variable in the analysis of</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privacy. However, the dimensions of the privacy phenomenon</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are</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conceptually distinct from control/choice, which is a mediating</w:t>
      </w:r>
      <w:r w:rsidR="00BD5147" w:rsidRPr="00494F79">
        <w:rPr>
          <w:rFonts w:ascii="TimesNewRomanPSMT" w:hAnsi="TimesNewRomanPSMT"/>
          <w:color w:val="000000"/>
          <w:lang w:val="en-US"/>
        </w:rPr>
        <w:t xml:space="preserve"> </w:t>
      </w:r>
      <w:r w:rsidR="004A2EA0" w:rsidRPr="00494F79">
        <w:rPr>
          <w:rFonts w:ascii="TimesNewRomanPSMT" w:hAnsi="TimesNewRomanPSMT"/>
          <w:color w:val="000000"/>
          <w:lang w:val="en-US"/>
        </w:rPr>
        <w:t xml:space="preserve">variable. This distinction must be maintained </w:t>
      </w:r>
      <w:r w:rsidR="004A2EA0" w:rsidRPr="00494F79">
        <w:rPr>
          <w:rFonts w:ascii="TimesNewRomanPSMT" w:hAnsi="TimesNewRomanPSMT"/>
          <w:color w:val="000000"/>
          <w:sz w:val="24"/>
          <w:szCs w:val="24"/>
          <w:lang w:val="en-US"/>
        </w:rPr>
        <w:t xml:space="preserve">if </w:t>
      </w:r>
      <w:r w:rsidR="004A2EA0" w:rsidRPr="00494F79">
        <w:rPr>
          <w:rFonts w:ascii="TimesNewRomanPSMT" w:hAnsi="TimesNewRomanPSMT"/>
          <w:color w:val="000000"/>
          <w:lang w:val="en-US"/>
        </w:rPr>
        <w:t>we are to understand the issues of privacy and invasions of privacy.</w:t>
      </w:r>
      <w:r w:rsidR="004A2EA0" w:rsidRPr="00494F79">
        <w:rPr>
          <w:rFonts w:ascii="TimesNewRomanPSMT" w:hAnsi="TimesNewRomanPSMT"/>
          <w:color w:val="000000"/>
          <w:lang w:val="en-US"/>
        </w:rPr>
        <w:br/>
      </w:r>
      <w:r w:rsidR="004A2EA0" w:rsidRPr="00494F79">
        <w:rPr>
          <w:rFonts w:ascii="TimesNewRomanPS-BoldItalicMT" w:hAnsi="TimesNewRomanPS-BoldItalicMT"/>
          <w:b/>
          <w:bCs/>
          <w:i/>
          <w:iCs/>
          <w:color w:val="000000"/>
          <w:sz w:val="26"/>
          <w:szCs w:val="26"/>
          <w:lang w:val="en-US"/>
        </w:rPr>
        <w:t>IMPLICATIONS</w:t>
      </w:r>
      <w:r w:rsidR="004A2EA0" w:rsidRPr="00494F79">
        <w:rPr>
          <w:rFonts w:ascii="TimesNewRomanPS-BoldItalicMT" w:hAnsi="TimesNewRomanPS-BoldItalicMT"/>
          <w:b/>
          <w:bCs/>
          <w:i/>
          <w:iCs/>
          <w:color w:val="000000"/>
          <w:sz w:val="18"/>
          <w:szCs w:val="18"/>
          <w:lang w:val="en-US"/>
        </w:rPr>
        <w:br/>
      </w:r>
      <w:r w:rsidR="004A2EA0" w:rsidRPr="00494F79">
        <w:rPr>
          <w:rFonts w:ascii="TimesNewRomanPSMT" w:hAnsi="TimesNewRomanPSMT"/>
          <w:color w:val="000000"/>
          <w:lang w:val="en-US"/>
        </w:rPr>
        <w:t>The present approach has several implications for understanding privacy as a social issue. First, while the current focus</w:t>
      </w:r>
      <w:r w:rsidR="001C1A5B" w:rsidRPr="00494F79">
        <w:rPr>
          <w:rFonts w:ascii="TimesNewRomanPSMT" w:hAnsi="TimesNewRomanPSMT"/>
          <w:color w:val="000000"/>
          <w:lang w:val="en-US"/>
        </w:rPr>
        <w:t xml:space="preserve"> on privacy as </w:t>
      </w:r>
      <w:r w:rsidR="001C1A5B" w:rsidRPr="00494F79">
        <w:rPr>
          <w:rFonts w:ascii="TimesNewRomanPSMT" w:hAnsi="TimesNewRomanPSMT"/>
          <w:color w:val="000000"/>
          <w:sz w:val="20"/>
          <w:szCs w:val="20"/>
          <w:lang w:val="en-US"/>
        </w:rPr>
        <w:t xml:space="preserve">a </w:t>
      </w:r>
      <w:r w:rsidR="001C1A5B" w:rsidRPr="00494F79">
        <w:rPr>
          <w:rFonts w:ascii="TimesNewRomanPSMT" w:hAnsi="TimesNewRomanPSMT"/>
          <w:color w:val="000000"/>
          <w:lang w:val="en-US"/>
        </w:rPr>
        <w:t>social issue is concerned with information management, our theory and research would point to interaction management as an equally salient issue. Indeed, issues of interaction</w:t>
      </w:r>
      <w:r w:rsidR="00BD5147" w:rsidRPr="00494F79">
        <w:rPr>
          <w:rFonts w:ascii="TimesNewRomanPSMT" w:hAnsi="TimesNewRomanPSMT"/>
          <w:color w:val="000000"/>
          <w:lang w:val="en-US"/>
        </w:rPr>
        <w:t xml:space="preserve"> </w:t>
      </w:r>
      <w:r w:rsidR="001C1A5B" w:rsidRPr="00494F79">
        <w:rPr>
          <w:rFonts w:ascii="TimesNewRomanPSMT" w:hAnsi="TimesNewRomanPSMT"/>
          <w:color w:val="000000"/>
          <w:lang w:val="en-US"/>
        </w:rPr>
        <w:t>management lead to a consideration of individual rights and needs</w:t>
      </w:r>
      <w:r w:rsidR="00BD5147" w:rsidRPr="00494F79">
        <w:rPr>
          <w:rFonts w:ascii="TimesNewRomanPSMT" w:hAnsi="TimesNewRomanPSMT"/>
          <w:color w:val="000000"/>
          <w:lang w:val="en-US"/>
        </w:rPr>
        <w:t xml:space="preserve"> </w:t>
      </w:r>
      <w:r w:rsidR="001C1A5B" w:rsidRPr="00494F79">
        <w:rPr>
          <w:rFonts w:ascii="TimesNewRomanPSMT" w:hAnsi="TimesNewRomanPSMT"/>
          <w:color w:val="000000"/>
          <w:lang w:val="en-US"/>
        </w:rPr>
        <w:t>vis-A-vis living space and the potential human costs, in terms</w:t>
      </w:r>
      <w:r w:rsidR="00BD5147" w:rsidRPr="00494F79">
        <w:rPr>
          <w:rFonts w:ascii="TimesNewRomanPSMT" w:hAnsi="TimesNewRomanPSMT"/>
          <w:color w:val="000000"/>
          <w:lang w:val="en-US"/>
        </w:rPr>
        <w:t xml:space="preserve"> </w:t>
      </w:r>
      <w:r w:rsidR="001C1A5B" w:rsidRPr="00494F79">
        <w:rPr>
          <w:rFonts w:ascii="TimesNewRomanPSMT" w:hAnsi="TimesNewRomanPSMT"/>
          <w:color w:val="000000"/>
          <w:lang w:val="en-US"/>
        </w:rPr>
        <w:t>of human well-being and dignity, of certain types of living</w:t>
      </w:r>
      <w:r w:rsidR="001C1A5B" w:rsidRPr="00494F79">
        <w:rPr>
          <w:rFonts w:ascii="TimesNewRomanPSMT" w:hAnsi="TimesNewRomanPSMT"/>
          <w:color w:val="000000"/>
          <w:lang w:val="en-US"/>
        </w:rPr>
        <w:br/>
        <w:t>conditions.</w:t>
      </w:r>
      <w:r w:rsidR="00BD5147" w:rsidRPr="00494F79">
        <w:rPr>
          <w:rFonts w:ascii="TimesNewRomanPSMT" w:hAnsi="TimesNewRomanPSMT"/>
          <w:color w:val="000000"/>
          <w:lang w:val="en-US"/>
        </w:rPr>
        <w:t xml:space="preserve"> </w:t>
      </w:r>
      <w:r w:rsidR="001C1A5B" w:rsidRPr="00494F79">
        <w:rPr>
          <w:rFonts w:ascii="TimesNewRomanPSMT" w:hAnsi="TimesNewRomanPSMT"/>
          <w:color w:val="000000"/>
          <w:lang w:val="en-US"/>
        </w:rPr>
        <w:t>Second, one must understand the individual and social-historical basis of expressed desires for privacy. Privacy is not context</w:t>
      </w:r>
      <w:r w:rsidR="00BD5147" w:rsidRPr="00494F79">
        <w:rPr>
          <w:rFonts w:ascii="TimesNewRomanPSMT" w:hAnsi="TimesNewRomanPSMT"/>
          <w:color w:val="000000"/>
          <w:lang w:val="en-US"/>
        </w:rPr>
        <w:t xml:space="preserve"> </w:t>
      </w:r>
      <w:r w:rsidR="001C1A5B" w:rsidRPr="00494F79">
        <w:rPr>
          <w:rFonts w:ascii="TimesNewRomanPSMT" w:hAnsi="TimesNewRomanPSMT"/>
          <w:color w:val="000000"/>
          <w:lang w:val="en-US"/>
        </w:rPr>
        <w:t>free. If people submit to personality testing, credit card information searches, the intrusion of government agents into their homes</w:t>
      </w:r>
      <w:r w:rsidR="00BD5147" w:rsidRPr="00494F79">
        <w:rPr>
          <w:rFonts w:ascii="TimesNewRomanPSMT" w:hAnsi="TimesNewRomanPSMT"/>
          <w:color w:val="000000"/>
          <w:lang w:val="en-US"/>
        </w:rPr>
        <w:t xml:space="preserve"> </w:t>
      </w:r>
      <w:r w:rsidR="001C1A5B" w:rsidRPr="00494F79">
        <w:rPr>
          <w:rFonts w:ascii="TimesNewRomanPSMT" w:hAnsi="TimesNewRomanPSMT"/>
          <w:color w:val="000000"/>
          <w:lang w:val="en-US"/>
        </w:rPr>
        <w:t xml:space="preserve">in exchange for social-service </w:t>
      </w:r>
      <w:r w:rsidR="001C1A5B" w:rsidRPr="00494F79">
        <w:rPr>
          <w:rFonts w:ascii="TimesNewRomanPSMT" w:hAnsi="TimesNewRomanPSMT"/>
          <w:color w:val="000000"/>
          <w:lang w:val="en-US"/>
        </w:rPr>
        <w:lastRenderedPageBreak/>
        <w:t>assistance, we must not necessarily</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accept the submission as proof that the experience was regarded</w:t>
      </w:r>
      <w:r w:rsidR="001C1A5B" w:rsidRPr="00494F79">
        <w:rPr>
          <w:rFonts w:ascii="TimesNewRomanPSMT" w:hAnsi="TimesNewRomanPSMT"/>
          <w:color w:val="000000"/>
          <w:lang w:val="en-US"/>
        </w:rPr>
        <w:br/>
        <w:t>as noninvasive. We must seek to differentiate voluntary from</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coerced revelations and the circumstances under which such action</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occurs.</w:t>
      </w:r>
      <w:r w:rsidR="001C1A5B" w:rsidRPr="00494F79">
        <w:rPr>
          <w:rFonts w:ascii="TimesNewRomanPSMT" w:hAnsi="TimesNewRomanPSMT"/>
          <w:color w:val="000000"/>
          <w:lang w:val="en-US"/>
        </w:rPr>
        <w:br/>
      </w:r>
      <w:r w:rsidR="001C1A5B" w:rsidRPr="00494F79">
        <w:rPr>
          <w:rFonts w:ascii="TimesNewRomanPS-BoldMT" w:hAnsi="TimesNewRomanPS-BoldMT"/>
          <w:b/>
          <w:bCs/>
          <w:color w:val="000000"/>
          <w:lang w:val="en-US"/>
        </w:rPr>
        <w:t xml:space="preserve">A </w:t>
      </w:r>
      <w:r w:rsidR="001C1A5B" w:rsidRPr="00494F79">
        <w:rPr>
          <w:rFonts w:ascii="TimesNewRomanPSMT" w:hAnsi="TimesNewRomanPSMT"/>
          <w:color w:val="000000"/>
          <w:lang w:val="en-US"/>
        </w:rPr>
        <w:t>third implication highlights the Catch-22 nature of many</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prevailing legal conceptualizations of the rights of individual</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privacy. These are based on the individual’s right to challenge</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invasion, rather than the institutions’ responsibility to avoid potential or actual invasion. Such legal approaches are not adequate</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protection for the individual. Some individuals may not be aware</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that they have the right to certain forms of privacy, or they</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may not have the sense of self-identity and autonomy necessary</w:t>
      </w:r>
      <w:r w:rsidR="001C1A5B" w:rsidRPr="00494F79">
        <w:rPr>
          <w:rFonts w:ascii="TimesNewRomanPSMT" w:hAnsi="TimesNewRomanPSMT"/>
          <w:color w:val="000000"/>
          <w:lang w:val="en-US"/>
        </w:rPr>
        <w:br/>
        <w:t>to bring the challenge. By focusing on existing legal protection</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against invasions the individual may be forced to reveal exactly</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the information he/she sought to conceal.</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br/>
        <w:t>Fourth, we must try to understand the costs stemming from</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loss or lack of privacy, even those costs of which the individual</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is not aware. Writers have talked about the strain of continual</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interaction or forced disclosure. We must begin to look for stronger</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 xml:space="preserve">supporting evidence. For example, D’Atri </w:t>
      </w:r>
      <w:r w:rsidR="001C1A5B" w:rsidRPr="00494F79">
        <w:rPr>
          <w:rFonts w:ascii="TimesNewRomanPS-BoldMT" w:hAnsi="TimesNewRomanPS-BoldMT"/>
          <w:b/>
          <w:bCs/>
          <w:color w:val="000000"/>
          <w:lang w:val="en-US"/>
        </w:rPr>
        <w:t xml:space="preserve">(1975) </w:t>
      </w:r>
      <w:r w:rsidR="001C1A5B" w:rsidRPr="00494F79">
        <w:rPr>
          <w:rFonts w:ascii="TimesNewRomanPSMT" w:hAnsi="TimesNewRomanPSMT"/>
          <w:color w:val="000000"/>
          <w:lang w:val="en-US"/>
        </w:rPr>
        <w:t>found that</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prisoners who had a roommate, as opposed to those with their</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own cell, had significantly higher levels of blood pressure. This</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suggests that there are costs associated with not having some</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opportunities for aloneness in the context of institutional life.</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Wolfe and Golan (Note 1) found that the absence of certain</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opportunities for being alone seems to support exactly the types</w:t>
      </w:r>
      <w:r w:rsidR="001C1A5B" w:rsidRPr="00494F79">
        <w:rPr>
          <w:rFonts w:ascii="TimesNewRomanPSMT" w:hAnsi="TimesNewRomanPSMT"/>
          <w:color w:val="000000"/>
          <w:lang w:val="en-US"/>
        </w:rPr>
        <w:br/>
        <w:t>of “inappropriate” behaviors that keep children institutionalized.</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Chapple (1976) described the random monitoring of calls</w:t>
      </w:r>
      <w:r w:rsidR="00325518" w:rsidRPr="00494F79">
        <w:rPr>
          <w:rFonts w:ascii="TimesNewRomanPSMT" w:hAnsi="TimesNewRomanPSMT"/>
          <w:color w:val="000000"/>
          <w:lang w:val="en-US"/>
        </w:rPr>
        <w:t xml:space="preserve"> </w:t>
      </w:r>
      <w:r w:rsidR="001C1A5B" w:rsidRPr="00494F79">
        <w:rPr>
          <w:rFonts w:ascii="TimesNewRomanPSMT" w:hAnsi="TimesNewRomanPSMT"/>
          <w:color w:val="000000"/>
          <w:lang w:val="en-US"/>
        </w:rPr>
        <w:t>and the constant visual surveillance of directory assistance operators at Pacific Telephone and Telegraph:</w:t>
      </w:r>
      <w:r w:rsidR="001C1A5B" w:rsidRPr="00494F79">
        <w:rPr>
          <w:rFonts w:ascii="TimesNewRomanPSMT" w:hAnsi="TimesNewRomanPSMT"/>
          <w:color w:val="000000"/>
          <w:lang w:val="en-US"/>
        </w:rPr>
        <w:br/>
      </w:r>
      <w:r w:rsidR="001C1A5B" w:rsidRPr="00494F79">
        <w:rPr>
          <w:rFonts w:ascii="TimesNewRomanPSMT" w:hAnsi="TimesNewRomanPSMT"/>
          <w:color w:val="000000"/>
          <w:sz w:val="18"/>
          <w:szCs w:val="18"/>
          <w:lang w:val="en-US"/>
        </w:rPr>
        <w:t xml:space="preserve">Monitoring caused an uproar in California </w:t>
      </w:r>
      <w:r w:rsidR="001C1A5B" w:rsidRPr="00494F79">
        <w:rPr>
          <w:rFonts w:ascii="ArialMT" w:hAnsi="ArialMT"/>
          <w:color w:val="000000"/>
          <w:sz w:val="16"/>
          <w:szCs w:val="16"/>
          <w:lang w:val="en-US"/>
        </w:rPr>
        <w:t xml:space="preserve">. . . </w:t>
      </w:r>
      <w:r w:rsidR="001C1A5B" w:rsidRPr="00494F79">
        <w:rPr>
          <w:rFonts w:ascii="TimesNewRomanPSMT" w:hAnsi="TimesNewRomanPSMT"/>
          <w:color w:val="000000"/>
          <w:sz w:val="18"/>
          <w:szCs w:val="18"/>
          <w:lang w:val="en-US"/>
        </w:rPr>
        <w:t>because the public</w:t>
      </w:r>
      <w:r w:rsidR="00A41A27" w:rsidRPr="00494F79">
        <w:rPr>
          <w:rFonts w:ascii="TimesNewRomanPSMT" w:hAnsi="TimesNewRomanPSMT"/>
          <w:color w:val="000000"/>
          <w:sz w:val="18"/>
          <w:szCs w:val="18"/>
          <w:lang w:val="en-US"/>
        </w:rPr>
        <w:t xml:space="preserve"> </w:t>
      </w:r>
      <w:r w:rsidR="00A41A27" w:rsidRPr="00494F79">
        <w:rPr>
          <w:rFonts w:ascii="TimesNewRomanPSMT" w:hAnsi="TimesNewRomanPSMT"/>
          <w:color w:val="000000"/>
          <w:sz w:val="20"/>
          <w:szCs w:val="20"/>
          <w:lang w:val="en-US"/>
        </w:rPr>
        <w:t xml:space="preserve">did not realize that routine calls </w:t>
      </w:r>
      <w:r w:rsidR="00A41A27" w:rsidRPr="00494F79">
        <w:rPr>
          <w:rFonts w:ascii="TimesNewRomanPSMT" w:hAnsi="TimesNewRomanPSMT"/>
          <w:color w:val="000000"/>
          <w:sz w:val="18"/>
          <w:szCs w:val="18"/>
          <w:lang w:val="en-US"/>
        </w:rPr>
        <w:t xml:space="preserve">were </w:t>
      </w:r>
      <w:r w:rsidR="00A41A27" w:rsidRPr="00494F79">
        <w:rPr>
          <w:rFonts w:ascii="TimesNewRomanPSMT" w:hAnsi="TimesNewRomanPSMT"/>
          <w:color w:val="000000"/>
          <w:sz w:val="20"/>
          <w:szCs w:val="20"/>
          <w:lang w:val="en-US"/>
        </w:rPr>
        <w:t xml:space="preserve">being overheard. </w:t>
      </w:r>
      <w:r w:rsidR="00A41A27" w:rsidRPr="00494F79">
        <w:rPr>
          <w:rFonts w:ascii="ArialMT" w:hAnsi="ArialMT"/>
          <w:color w:val="000000"/>
          <w:sz w:val="16"/>
          <w:szCs w:val="16"/>
          <w:lang w:val="en-US"/>
        </w:rPr>
        <w:t xml:space="preserve">. </w:t>
      </w:r>
      <w:r w:rsidR="00A41A27" w:rsidRPr="00494F79">
        <w:rPr>
          <w:rFonts w:ascii="ArialMT" w:hAnsi="ArialMT"/>
          <w:color w:val="000000"/>
          <w:sz w:val="20"/>
          <w:szCs w:val="20"/>
          <w:lang w:val="en-US"/>
        </w:rPr>
        <w:t xml:space="preserve">. . </w:t>
      </w:r>
      <w:r w:rsidR="00A41A27" w:rsidRPr="00494F79">
        <w:rPr>
          <w:rFonts w:ascii="TimesNewRomanPSMT" w:hAnsi="TimesNewRomanPSMT"/>
          <w:color w:val="000000"/>
          <w:sz w:val="20"/>
          <w:szCs w:val="20"/>
          <w:lang w:val="en-US"/>
        </w:rPr>
        <w:t xml:space="preserve">A month ago </w:t>
      </w:r>
      <w:r w:rsidR="00A41A27" w:rsidRPr="00494F79">
        <w:rPr>
          <w:rFonts w:ascii="TimesNewRomanPSMT" w:hAnsi="TimesNewRomanPSMT"/>
          <w:color w:val="000000"/>
          <w:sz w:val="18"/>
          <w:szCs w:val="18"/>
          <w:lang w:val="en-US"/>
        </w:rPr>
        <w:t xml:space="preserve">it </w:t>
      </w:r>
      <w:r w:rsidR="00A41A27" w:rsidRPr="00494F79">
        <w:rPr>
          <w:rFonts w:ascii="TimesNewRomanPSMT" w:hAnsi="TimesNewRomanPSMT"/>
          <w:color w:val="000000"/>
          <w:sz w:val="20"/>
          <w:szCs w:val="20"/>
          <w:lang w:val="en-US"/>
        </w:rPr>
        <w:t xml:space="preserve">was discovered </w:t>
      </w:r>
      <w:r w:rsidR="00A41A27" w:rsidRPr="00494F79">
        <w:rPr>
          <w:rFonts w:ascii="ArialMT" w:hAnsi="ArialMT"/>
          <w:color w:val="000000"/>
          <w:sz w:val="20"/>
          <w:szCs w:val="20"/>
          <w:lang w:val="en-US"/>
        </w:rPr>
        <w:t xml:space="preserve">. . . </w:t>
      </w:r>
      <w:r w:rsidR="00A41A27" w:rsidRPr="00494F79">
        <w:rPr>
          <w:rFonts w:ascii="TimesNewRomanPSMT" w:hAnsi="TimesNewRomanPSMT"/>
          <w:color w:val="000000"/>
          <w:sz w:val="20"/>
          <w:szCs w:val="20"/>
          <w:lang w:val="en-US"/>
        </w:rPr>
        <w:t xml:space="preserve">that sexy phone calls and calls between public figures were being hooked </w:t>
      </w:r>
      <w:r w:rsidR="00A41A27" w:rsidRPr="00494F79">
        <w:rPr>
          <w:rFonts w:ascii="TimesNewRomanPSMT" w:hAnsi="TimesNewRomanPSMT"/>
          <w:color w:val="000000"/>
          <w:sz w:val="18"/>
          <w:szCs w:val="18"/>
          <w:lang w:val="en-US"/>
        </w:rPr>
        <w:t xml:space="preserve">into </w:t>
      </w:r>
      <w:r w:rsidR="00A41A27" w:rsidRPr="00494F79">
        <w:rPr>
          <w:rFonts w:ascii="TimesNewRomanPSMT" w:hAnsi="TimesNewRomanPSMT"/>
          <w:color w:val="000000"/>
          <w:sz w:val="20"/>
          <w:szCs w:val="20"/>
          <w:lang w:val="en-US"/>
        </w:rPr>
        <w:t xml:space="preserve">a loudspeaker system for the amusement of technicians. </w:t>
      </w:r>
      <w:r w:rsidR="00A41A27" w:rsidRPr="00494F79">
        <w:rPr>
          <w:rFonts w:ascii="TimesNewRomanPS-ItalicMT" w:hAnsi="TimesNewRomanPS-ItalicMT"/>
          <w:i/>
          <w:iCs/>
          <w:color w:val="000000"/>
          <w:sz w:val="18"/>
          <w:szCs w:val="18"/>
          <w:lang w:val="en-US"/>
        </w:rPr>
        <w:t xml:space="preserve">Pacific Telephone expressed horror at this </w:t>
      </w:r>
      <w:r w:rsidR="00A41A27" w:rsidRPr="00494F79">
        <w:rPr>
          <w:rFonts w:ascii="TimesNewRomanPS-ItalicMT" w:hAnsi="TimesNewRomanPS-ItalicMT"/>
          <w:i/>
          <w:iCs/>
          <w:color w:val="000000"/>
          <w:sz w:val="18"/>
          <w:szCs w:val="18"/>
          <w:lang w:val="en-US"/>
        </w:rPr>
        <w:br/>
        <w:t xml:space="preserve">transgression </w:t>
      </w:r>
      <w:r w:rsidR="00A41A27" w:rsidRPr="00494F79">
        <w:rPr>
          <w:rFonts w:ascii="CourierNewPS-BoldItalicMT" w:hAnsi="CourierNewPS-BoldItalicMT"/>
          <w:b/>
          <w:bCs/>
          <w:i/>
          <w:iCs/>
          <w:color w:val="000000"/>
          <w:sz w:val="18"/>
          <w:szCs w:val="18"/>
          <w:lang w:val="en-US"/>
        </w:rPr>
        <w:t xml:space="preserve">of </w:t>
      </w:r>
      <w:r w:rsidR="00A41A27" w:rsidRPr="00494F79">
        <w:rPr>
          <w:rFonts w:ascii="TimesNewRomanPS-ItalicMT" w:hAnsi="TimesNewRomanPS-ItalicMT"/>
          <w:i/>
          <w:iCs/>
          <w:color w:val="000000"/>
          <w:sz w:val="18"/>
          <w:szCs w:val="18"/>
          <w:lang w:val="en-US"/>
        </w:rPr>
        <w:t xml:space="preserve">free communication, </w:t>
      </w:r>
      <w:r w:rsidR="00A41A27" w:rsidRPr="00494F79">
        <w:rPr>
          <w:rFonts w:ascii="TimesNewRomanPS-ItalicMT" w:hAnsi="TimesNewRomanPS-ItalicMT"/>
          <w:i/>
          <w:iCs/>
          <w:color w:val="000000"/>
          <w:sz w:val="20"/>
          <w:szCs w:val="20"/>
          <w:lang w:val="en-US"/>
        </w:rPr>
        <w:t xml:space="preserve">of </w:t>
      </w:r>
      <w:r w:rsidR="00A41A27" w:rsidRPr="00494F79">
        <w:rPr>
          <w:rFonts w:ascii="TimesNewRomanPS-ItalicMT" w:hAnsi="TimesNewRomanPS-ItalicMT"/>
          <w:i/>
          <w:iCs/>
          <w:color w:val="000000"/>
          <w:sz w:val="18"/>
          <w:szCs w:val="18"/>
          <w:lang w:val="en-US"/>
        </w:rPr>
        <w:t xml:space="preserve">course, but monitoring </w:t>
      </w:r>
      <w:r w:rsidR="00A41A27" w:rsidRPr="00494F79">
        <w:rPr>
          <w:rFonts w:ascii="TimesNewRomanPS-ItalicMT" w:hAnsi="TimesNewRomanPS-ItalicMT"/>
          <w:i/>
          <w:iCs/>
          <w:color w:val="000000"/>
          <w:sz w:val="20"/>
          <w:szCs w:val="20"/>
          <w:lang w:val="en-US"/>
        </w:rPr>
        <w:t xml:space="preserve">of </w:t>
      </w:r>
      <w:r w:rsidR="00A41A27" w:rsidRPr="00494F79">
        <w:rPr>
          <w:rFonts w:ascii="TimesNewRomanPS-ItalicMT" w:hAnsi="TimesNewRomanPS-ItalicMT"/>
          <w:i/>
          <w:iCs/>
          <w:color w:val="000000"/>
          <w:sz w:val="18"/>
          <w:szCs w:val="18"/>
          <w:lang w:val="en-US"/>
        </w:rPr>
        <w:t xml:space="preserve">employees is viewed as necessary procedure by the company because it allows management tojudge performance accurately </w:t>
      </w:r>
      <w:r w:rsidR="00A41A27" w:rsidRPr="00494F79">
        <w:rPr>
          <w:rFonts w:ascii="TimesNewRomanPSMT" w:hAnsi="TimesNewRomanPSMT"/>
          <w:color w:val="000000"/>
          <w:sz w:val="20"/>
          <w:szCs w:val="20"/>
          <w:lang w:val="en-US"/>
        </w:rPr>
        <w:t>[italics added]. (p. 35)</w:t>
      </w:r>
    </w:p>
    <w:p w:rsidR="0091782A" w:rsidRPr="00494F79" w:rsidRDefault="00A41A27">
      <w:pPr>
        <w:rPr>
          <w:lang w:val="en-US"/>
        </w:rPr>
      </w:pPr>
      <w:r w:rsidRPr="00494F79">
        <w:rPr>
          <w:rFonts w:ascii="TimesNewRomanPSMT" w:hAnsi="TimesNewRomanPSMT"/>
          <w:color w:val="000000"/>
          <w:sz w:val="20"/>
          <w:szCs w:val="20"/>
          <w:lang w:val="en-US"/>
        </w:rPr>
        <w:br/>
        <w:t xml:space="preserve">What are the effects on employees </w:t>
      </w:r>
      <w:r w:rsidRPr="00494F79">
        <w:rPr>
          <w:rFonts w:ascii="TimesNewRomanPS-BoldMT" w:hAnsi="TimesNewRomanPS-BoldMT"/>
          <w:b/>
          <w:bCs/>
          <w:color w:val="000000"/>
          <w:lang w:val="en-US"/>
        </w:rPr>
        <w:t xml:space="preserve">of </w:t>
      </w:r>
      <w:r w:rsidRPr="00494F79">
        <w:rPr>
          <w:rFonts w:ascii="TimesNewRomanPSMT" w:hAnsi="TimesNewRomanPSMT"/>
          <w:color w:val="000000"/>
          <w:sz w:val="20"/>
          <w:szCs w:val="20"/>
          <w:lang w:val="en-US"/>
        </w:rPr>
        <w:t>this type of surveillance?</w:t>
      </w:r>
      <w:r w:rsidRPr="00494F79">
        <w:rPr>
          <w:rFonts w:ascii="TimesNewRomanPSMT" w:hAnsi="TimesNewRomanPSMT"/>
          <w:color w:val="000000"/>
          <w:lang w:val="en-US"/>
        </w:rPr>
        <w:br/>
      </w:r>
      <w:r w:rsidRPr="00494F79">
        <w:rPr>
          <w:rFonts w:ascii="TimesNewRomanPSMT" w:hAnsi="TimesNewRomanPSMT"/>
          <w:color w:val="000000"/>
          <w:sz w:val="20"/>
          <w:szCs w:val="20"/>
          <w:lang w:val="en-US"/>
        </w:rPr>
        <w:t xml:space="preserve">What </w:t>
      </w:r>
      <w:r w:rsidRPr="00494F79">
        <w:rPr>
          <w:rFonts w:ascii="TimesNewRomanPS-BoldMT" w:hAnsi="TimesNewRomanPS-BoldMT"/>
          <w:b/>
          <w:bCs/>
          <w:color w:val="000000"/>
          <w:lang w:val="en-US"/>
        </w:rPr>
        <w:t xml:space="preserve">of </w:t>
      </w:r>
      <w:r w:rsidRPr="00494F79">
        <w:rPr>
          <w:rFonts w:ascii="TimesNewRomanPSMT" w:hAnsi="TimesNewRomanPSMT"/>
          <w:color w:val="000000"/>
          <w:sz w:val="20"/>
          <w:szCs w:val="20"/>
          <w:lang w:val="en-US"/>
        </w:rPr>
        <w:t>other types of work conditions and employment practices that limit certain forms of privacy? These types of questions relative to the privacy issue should be investigated.</w:t>
      </w:r>
    </w:p>
    <w:sectPr w:rsidR="0091782A" w:rsidRPr="00494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urierNewPS-BoldMT">
    <w:altName w:val="Times New Roman"/>
    <w:panose1 w:val="00000000000000000000"/>
    <w:charset w:val="00"/>
    <w:family w:val="roman"/>
    <w:notTrueType/>
    <w:pitch w:val="default"/>
  </w:font>
  <w:font w:name="CourierNew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B0"/>
    <w:rsid w:val="001148A2"/>
    <w:rsid w:val="0017314D"/>
    <w:rsid w:val="001A7FFC"/>
    <w:rsid w:val="001B790C"/>
    <w:rsid w:val="001C1A5B"/>
    <w:rsid w:val="00325518"/>
    <w:rsid w:val="00326E60"/>
    <w:rsid w:val="003356B4"/>
    <w:rsid w:val="003411AE"/>
    <w:rsid w:val="003960B6"/>
    <w:rsid w:val="003B7081"/>
    <w:rsid w:val="003E7326"/>
    <w:rsid w:val="003F15F0"/>
    <w:rsid w:val="00401539"/>
    <w:rsid w:val="00494F79"/>
    <w:rsid w:val="004A2EA0"/>
    <w:rsid w:val="004B2FC9"/>
    <w:rsid w:val="004C06B0"/>
    <w:rsid w:val="00505488"/>
    <w:rsid w:val="00555E61"/>
    <w:rsid w:val="005C6332"/>
    <w:rsid w:val="005C668D"/>
    <w:rsid w:val="006624E6"/>
    <w:rsid w:val="00674E64"/>
    <w:rsid w:val="006A054A"/>
    <w:rsid w:val="006D2C9F"/>
    <w:rsid w:val="007406CD"/>
    <w:rsid w:val="00794581"/>
    <w:rsid w:val="00877DB5"/>
    <w:rsid w:val="008A5393"/>
    <w:rsid w:val="008F6ED5"/>
    <w:rsid w:val="0091782A"/>
    <w:rsid w:val="009879D2"/>
    <w:rsid w:val="009D69DA"/>
    <w:rsid w:val="00A33E24"/>
    <w:rsid w:val="00A41A27"/>
    <w:rsid w:val="00A45EBA"/>
    <w:rsid w:val="00AB147D"/>
    <w:rsid w:val="00B85648"/>
    <w:rsid w:val="00BD5147"/>
    <w:rsid w:val="00BF720B"/>
    <w:rsid w:val="00C6367B"/>
    <w:rsid w:val="00D0012A"/>
    <w:rsid w:val="00DF242F"/>
    <w:rsid w:val="00E079AC"/>
    <w:rsid w:val="00E339EE"/>
    <w:rsid w:val="00E51927"/>
    <w:rsid w:val="00E87DCB"/>
    <w:rsid w:val="00EE10C0"/>
    <w:rsid w:val="00F37CC3"/>
    <w:rsid w:val="00FA3A79"/>
    <w:rsid w:val="00FD6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C906"/>
  <w15:chartTrackingRefBased/>
  <w15:docId w15:val="{423FFB6E-F867-43A8-BAE2-5C18FF51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D0012A"/>
    <w:rPr>
      <w:rFonts w:ascii="TimesNewRomanPS-BoldMT" w:hAnsi="TimesNewRomanPS-BoldMT" w:hint="default"/>
      <w:b/>
      <w:bCs/>
      <w:i w:val="0"/>
      <w:iCs w:val="0"/>
      <w:color w:val="000000"/>
      <w:sz w:val="30"/>
      <w:szCs w:val="30"/>
    </w:rPr>
  </w:style>
  <w:style w:type="character" w:customStyle="1" w:styleId="fontstyle21">
    <w:name w:val="fontstyle21"/>
    <w:basedOn w:val="Policepardfaut"/>
    <w:rsid w:val="003E7326"/>
    <w:rPr>
      <w:rFonts w:ascii="ArialMT" w:hAnsi="ArialMT" w:hint="default"/>
      <w:b w:val="0"/>
      <w:bCs w:val="0"/>
      <w:i w:val="0"/>
      <w:iCs w:val="0"/>
      <w:color w:val="000000"/>
      <w:sz w:val="22"/>
      <w:szCs w:val="22"/>
    </w:rPr>
  </w:style>
  <w:style w:type="character" w:customStyle="1" w:styleId="fontstyle31">
    <w:name w:val="fontstyle31"/>
    <w:basedOn w:val="Policepardfaut"/>
    <w:rsid w:val="003E7326"/>
    <w:rPr>
      <w:rFonts w:ascii="TimesNewRomanPS-BoldMT" w:hAnsi="TimesNewRomanPS-BoldMT" w:hint="default"/>
      <w:b/>
      <w:bCs/>
      <w:i w:val="0"/>
      <w:iCs w:val="0"/>
      <w:color w:val="000000"/>
      <w:sz w:val="22"/>
      <w:szCs w:val="22"/>
    </w:rPr>
  </w:style>
  <w:style w:type="character" w:customStyle="1" w:styleId="fontstyle41">
    <w:name w:val="fontstyle41"/>
    <w:basedOn w:val="Policepardfaut"/>
    <w:rsid w:val="003E7326"/>
    <w:rPr>
      <w:rFonts w:ascii="Arial-BoldMT" w:hAnsi="Arial-BoldMT" w:hint="default"/>
      <w:b/>
      <w:bCs/>
      <w:i w:val="0"/>
      <w:iCs w:val="0"/>
      <w:color w:val="000000"/>
      <w:sz w:val="22"/>
      <w:szCs w:val="22"/>
    </w:rPr>
  </w:style>
  <w:style w:type="character" w:customStyle="1" w:styleId="fontstyle51">
    <w:name w:val="fontstyle51"/>
    <w:basedOn w:val="Policepardfaut"/>
    <w:rsid w:val="003E7326"/>
    <w:rPr>
      <w:rFonts w:ascii="TimesNewRomanPS-BoldItalicMT" w:hAnsi="TimesNewRomanPS-BoldItalicMT" w:hint="default"/>
      <w:b/>
      <w:bCs/>
      <w:i/>
      <w:iCs/>
      <w:color w:val="000000"/>
      <w:sz w:val="26"/>
      <w:szCs w:val="26"/>
    </w:rPr>
  </w:style>
  <w:style w:type="character" w:customStyle="1" w:styleId="fontstyle61">
    <w:name w:val="fontstyle61"/>
    <w:basedOn w:val="Policepardfaut"/>
    <w:rsid w:val="00C6367B"/>
    <w:rPr>
      <w:rFonts w:ascii="Arial-BoldItalicMT" w:hAnsi="Arial-BoldItalicMT" w:hint="default"/>
      <w:b/>
      <w:bCs/>
      <w:i/>
      <w:iCs/>
      <w:color w:val="000000"/>
      <w:sz w:val="20"/>
      <w:szCs w:val="20"/>
    </w:rPr>
  </w:style>
  <w:style w:type="character" w:customStyle="1" w:styleId="fontstyle71">
    <w:name w:val="fontstyle71"/>
    <w:basedOn w:val="Policepardfaut"/>
    <w:rsid w:val="006624E6"/>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7518</Words>
  <Characters>41355</Characters>
  <Application>Microsoft Office Word</Application>
  <DocSecurity>0</DocSecurity>
  <Lines>344</Lines>
  <Paragraphs>97</Paragraphs>
  <ScaleCrop>false</ScaleCrop>
  <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49</cp:revision>
  <dcterms:created xsi:type="dcterms:W3CDTF">2023-10-08T10:41:00Z</dcterms:created>
  <dcterms:modified xsi:type="dcterms:W3CDTF">2023-11-29T10:16:00Z</dcterms:modified>
</cp:coreProperties>
</file>